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7A37F" w14:textId="79BFAD0F" w:rsidR="00683E58" w:rsidRPr="000441EB" w:rsidRDefault="00DF01A5" w:rsidP="0031681D">
      <w:pPr>
        <w:tabs>
          <w:tab w:val="right" w:pos="9064"/>
        </w:tabs>
        <w:rPr>
          <w:rFonts w:asciiTheme="minorHAnsi" w:eastAsia="Calibri" w:hAnsiTheme="minorHAnsi" w:cstheme="minorHAns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D5CBBE4" wp14:editId="07257DB6">
            <wp:simplePos x="0" y="0"/>
            <wp:positionH relativeFrom="margin">
              <wp:align>right</wp:align>
            </wp:positionH>
            <wp:positionV relativeFrom="margin">
              <wp:posOffset>15875</wp:posOffset>
            </wp:positionV>
            <wp:extent cx="2029460" cy="2705735"/>
            <wp:effectExtent l="0" t="0" r="8890" b="0"/>
            <wp:wrapSquare wrapText="bothSides"/>
            <wp:docPr id="44924693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270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1EB" w:rsidRPr="000441EB">
        <w:rPr>
          <w:rFonts w:asciiTheme="minorHAnsi" w:eastAsia="Calibri" w:hAnsiTheme="minorHAnsi" w:cstheme="minorHAnsi"/>
          <w:b/>
          <w:bCs/>
          <w:sz w:val="32"/>
          <w:szCs w:val="32"/>
        </w:rPr>
        <w:t>Charmante Wohnung in stilvollem Altbau!</w:t>
      </w:r>
    </w:p>
    <w:p w14:paraId="449A7F28" w14:textId="77777777" w:rsidR="0031681D" w:rsidRPr="002E2690" w:rsidRDefault="0031681D" w:rsidP="0031681D">
      <w:pPr>
        <w:tabs>
          <w:tab w:val="right" w:pos="9064"/>
        </w:tabs>
        <w:rPr>
          <w:rFonts w:asciiTheme="minorHAnsi" w:eastAsia="Calibri" w:hAnsiTheme="minorHAnsi" w:cstheme="minorHAnsi"/>
          <w:sz w:val="32"/>
          <w:szCs w:val="32"/>
        </w:rPr>
      </w:pPr>
    </w:p>
    <w:p w14:paraId="1653946D" w14:textId="36CB2E20" w:rsidR="00683E58" w:rsidRPr="002E2690" w:rsidRDefault="00A757FE" w:rsidP="00757ACF">
      <w:pPr>
        <w:tabs>
          <w:tab w:val="right" w:pos="9064"/>
        </w:tabs>
        <w:spacing w:line="480" w:lineRule="auto"/>
        <w:rPr>
          <w:rFonts w:asciiTheme="minorHAnsi" w:eastAsia="Calibri" w:hAnsiTheme="minorHAnsi" w:cstheme="minorHAnsi"/>
          <w:szCs w:val="24"/>
        </w:rPr>
      </w:pPr>
      <w:r>
        <w:rPr>
          <w:rFonts w:asciiTheme="minorHAnsi" w:eastAsia="Calibri" w:hAnsiTheme="minorHAnsi" w:cstheme="minorHAnsi"/>
          <w:szCs w:val="24"/>
        </w:rPr>
        <w:t>Wallensteinstraße 52/top 17, 1200 Wien, Österreich</w:t>
      </w:r>
    </w:p>
    <w:p w14:paraId="3A08AF50" w14:textId="24EE06B4" w:rsidR="00683E58" w:rsidRPr="002E2690" w:rsidRDefault="00683E58" w:rsidP="00757ACF">
      <w:pPr>
        <w:tabs>
          <w:tab w:val="right" w:pos="9064"/>
        </w:tabs>
        <w:spacing w:line="480" w:lineRule="auto"/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szCs w:val="24"/>
        </w:rPr>
        <w:t>Alles auf einen Blick:</w:t>
      </w:r>
      <w:r w:rsidRPr="002E2690">
        <w:rPr>
          <w:rFonts w:asciiTheme="minorHAnsi" w:eastAsia="Calibri" w:hAnsiTheme="minorHAnsi" w:cstheme="minorHAnsi"/>
          <w:szCs w:val="24"/>
        </w:rPr>
        <w:tab/>
      </w:r>
    </w:p>
    <w:p w14:paraId="2D4777EC" w14:textId="761AB5DC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Wohnfläche</w:t>
      </w:r>
      <w:r w:rsidRPr="002E2690">
        <w:rPr>
          <w:rFonts w:asciiTheme="minorHAnsi" w:eastAsia="Calibri" w:hAnsiTheme="minorHAnsi" w:cstheme="minorHAnsi"/>
          <w:szCs w:val="24"/>
        </w:rPr>
        <w:t xml:space="preserve">: ca. </w:t>
      </w:r>
      <w:r w:rsidR="00A757FE">
        <w:rPr>
          <w:rFonts w:asciiTheme="minorHAnsi" w:eastAsia="Calibri" w:hAnsiTheme="minorHAnsi" w:cstheme="minorHAnsi"/>
          <w:szCs w:val="24"/>
        </w:rPr>
        <w:t>44,63</w:t>
      </w:r>
      <w:r w:rsidRPr="002E2690">
        <w:rPr>
          <w:rFonts w:asciiTheme="minorHAnsi" w:eastAsia="Calibri" w:hAnsiTheme="minorHAnsi" w:cstheme="minorHAnsi"/>
          <w:szCs w:val="24"/>
        </w:rPr>
        <w:t xml:space="preserve"> m²</w:t>
      </w:r>
    </w:p>
    <w:p w14:paraId="29D06CBB" w14:textId="7F676AB6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Mobiliar</w:t>
      </w:r>
      <w:r w:rsidRPr="002E2690">
        <w:rPr>
          <w:rFonts w:asciiTheme="minorHAnsi" w:eastAsia="Calibri" w:hAnsiTheme="minorHAnsi" w:cstheme="minorHAnsi"/>
          <w:szCs w:val="24"/>
        </w:rPr>
        <w:t xml:space="preserve">: </w:t>
      </w:r>
      <w:r w:rsidR="00A757FE">
        <w:rPr>
          <w:rFonts w:asciiTheme="minorHAnsi" w:eastAsia="Calibri" w:hAnsiTheme="minorHAnsi" w:cstheme="minorHAnsi"/>
          <w:szCs w:val="24"/>
        </w:rPr>
        <w:t>voll</w:t>
      </w:r>
      <w:r w:rsidRPr="002E2690">
        <w:rPr>
          <w:rFonts w:asciiTheme="minorHAnsi" w:eastAsia="Calibri" w:hAnsiTheme="minorHAnsi" w:cstheme="minorHAnsi"/>
          <w:szCs w:val="24"/>
        </w:rPr>
        <w:t>möbliert</w:t>
      </w:r>
    </w:p>
    <w:p w14:paraId="3BE80D2A" w14:textId="69C0ED0D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Mietdauer</w:t>
      </w:r>
      <w:r w:rsidRPr="002E2690">
        <w:rPr>
          <w:rFonts w:asciiTheme="minorHAnsi" w:eastAsia="Calibri" w:hAnsiTheme="minorHAnsi" w:cstheme="minorHAnsi"/>
          <w:szCs w:val="24"/>
        </w:rPr>
        <w:t xml:space="preserve">: </w:t>
      </w:r>
      <w:r w:rsidR="00A757FE">
        <w:rPr>
          <w:rFonts w:asciiTheme="minorHAnsi" w:eastAsia="Calibri" w:hAnsiTheme="minorHAnsi" w:cstheme="minorHAnsi"/>
          <w:szCs w:val="24"/>
        </w:rPr>
        <w:t>5</w:t>
      </w:r>
      <w:r w:rsidRPr="002E2690">
        <w:rPr>
          <w:rFonts w:asciiTheme="minorHAnsi" w:eastAsia="Calibri" w:hAnsiTheme="minorHAnsi" w:cstheme="minorHAnsi"/>
          <w:szCs w:val="24"/>
        </w:rPr>
        <w:t xml:space="preserve"> Jahre</w:t>
      </w:r>
    </w:p>
    <w:p w14:paraId="504DC5D2" w14:textId="514612D5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Beziehbar</w:t>
      </w:r>
      <w:r w:rsidRPr="002E2690">
        <w:rPr>
          <w:rFonts w:asciiTheme="minorHAnsi" w:eastAsia="Calibri" w:hAnsiTheme="minorHAnsi" w:cstheme="minorHAnsi"/>
          <w:szCs w:val="24"/>
        </w:rPr>
        <w:t xml:space="preserve">: </w:t>
      </w:r>
      <w:r w:rsidR="00733B30">
        <w:rPr>
          <w:rFonts w:asciiTheme="minorHAnsi" w:eastAsia="Calibri" w:hAnsiTheme="minorHAnsi" w:cstheme="minorHAnsi"/>
          <w:szCs w:val="24"/>
        </w:rPr>
        <w:t>sofort</w:t>
      </w:r>
    </w:p>
    <w:p w14:paraId="16705758" w14:textId="0CA5E4D1" w:rsidR="000441EB" w:rsidRDefault="000441EB" w:rsidP="00683E58">
      <w:pPr>
        <w:tabs>
          <w:tab w:val="right" w:pos="9064"/>
        </w:tabs>
        <w:rPr>
          <w:rFonts w:asciiTheme="minorHAnsi" w:eastAsia="Calibri" w:hAnsiTheme="minorHAnsi" w:cstheme="minorHAnsi"/>
          <w:b/>
          <w:bCs/>
          <w:szCs w:val="24"/>
        </w:rPr>
      </w:pPr>
      <w:r>
        <w:rPr>
          <w:rFonts w:asciiTheme="minorHAnsi" w:eastAsia="Calibri" w:hAnsiTheme="minorHAnsi" w:cstheme="minorHAnsi"/>
          <w:b/>
          <w:bCs/>
          <w:szCs w:val="24"/>
        </w:rPr>
        <w:t xml:space="preserve">Baujahr: </w:t>
      </w:r>
      <w:r w:rsidRPr="000441EB">
        <w:rPr>
          <w:rFonts w:asciiTheme="minorHAnsi" w:eastAsia="Calibri" w:hAnsiTheme="minorHAnsi" w:cstheme="minorHAnsi"/>
          <w:szCs w:val="24"/>
        </w:rPr>
        <w:t>1900</w:t>
      </w:r>
    </w:p>
    <w:p w14:paraId="52AAE0A8" w14:textId="0A4F11F3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Bauart</w:t>
      </w:r>
      <w:r w:rsidRPr="002E2690">
        <w:rPr>
          <w:rFonts w:asciiTheme="minorHAnsi" w:eastAsia="Calibri" w:hAnsiTheme="minorHAnsi" w:cstheme="minorHAnsi"/>
          <w:szCs w:val="24"/>
        </w:rPr>
        <w:t xml:space="preserve">: </w:t>
      </w:r>
      <w:r w:rsidR="00D8307B">
        <w:rPr>
          <w:rFonts w:asciiTheme="minorHAnsi" w:eastAsia="Calibri" w:hAnsiTheme="minorHAnsi" w:cstheme="minorHAnsi"/>
          <w:szCs w:val="24"/>
        </w:rPr>
        <w:t>Altbau</w:t>
      </w:r>
    </w:p>
    <w:p w14:paraId="4B3B9864" w14:textId="1015C068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Heizung</w:t>
      </w:r>
      <w:r w:rsidRPr="002E2690">
        <w:rPr>
          <w:rFonts w:asciiTheme="minorHAnsi" w:eastAsia="Calibri" w:hAnsiTheme="minorHAnsi" w:cstheme="minorHAnsi"/>
          <w:szCs w:val="24"/>
        </w:rPr>
        <w:t xml:space="preserve">: </w:t>
      </w:r>
      <w:r w:rsidR="00A757FE">
        <w:rPr>
          <w:rFonts w:asciiTheme="minorHAnsi" w:eastAsia="Calibri" w:hAnsiTheme="minorHAnsi" w:cstheme="minorHAnsi"/>
          <w:szCs w:val="24"/>
        </w:rPr>
        <w:t>Infrarot und Fußboden</w:t>
      </w:r>
    </w:p>
    <w:p w14:paraId="48521C8E" w14:textId="6053DE0D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Stockwerk</w:t>
      </w:r>
      <w:r w:rsidRPr="002E2690">
        <w:rPr>
          <w:rFonts w:asciiTheme="minorHAnsi" w:eastAsia="Calibri" w:hAnsiTheme="minorHAnsi" w:cstheme="minorHAnsi"/>
          <w:szCs w:val="24"/>
        </w:rPr>
        <w:t xml:space="preserve">: </w:t>
      </w:r>
      <w:r w:rsidR="00D8307B">
        <w:rPr>
          <w:rFonts w:asciiTheme="minorHAnsi" w:eastAsia="Calibri" w:hAnsiTheme="minorHAnsi" w:cstheme="minorHAnsi"/>
          <w:szCs w:val="24"/>
        </w:rPr>
        <w:t>4</w:t>
      </w:r>
      <w:r w:rsidRPr="002E2690">
        <w:rPr>
          <w:rFonts w:asciiTheme="minorHAnsi" w:eastAsia="Calibri" w:hAnsiTheme="minorHAnsi" w:cstheme="minorHAnsi"/>
          <w:szCs w:val="24"/>
        </w:rPr>
        <w:t>. Etage</w:t>
      </w:r>
    </w:p>
    <w:p w14:paraId="111E4BEE" w14:textId="77777777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Lift</w:t>
      </w:r>
      <w:r w:rsidRPr="002E2690">
        <w:rPr>
          <w:rFonts w:asciiTheme="minorHAnsi" w:eastAsia="Calibri" w:hAnsiTheme="minorHAnsi" w:cstheme="minorHAnsi"/>
          <w:szCs w:val="24"/>
        </w:rPr>
        <w:t>: Personenaufzug</w:t>
      </w:r>
    </w:p>
    <w:p w14:paraId="5253A2DB" w14:textId="53FF2827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Zimmer</w:t>
      </w:r>
      <w:r w:rsidRPr="002E2690">
        <w:rPr>
          <w:rFonts w:asciiTheme="minorHAnsi" w:eastAsia="Calibri" w:hAnsiTheme="minorHAnsi" w:cstheme="minorHAnsi"/>
          <w:szCs w:val="24"/>
        </w:rPr>
        <w:t xml:space="preserve">: </w:t>
      </w:r>
      <w:r w:rsidR="00D8307B">
        <w:rPr>
          <w:rFonts w:asciiTheme="minorHAnsi" w:eastAsia="Calibri" w:hAnsiTheme="minorHAnsi" w:cstheme="minorHAnsi"/>
          <w:szCs w:val="24"/>
        </w:rPr>
        <w:t>2</w:t>
      </w:r>
    </w:p>
    <w:p w14:paraId="0322A2AE" w14:textId="5744198D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B</w:t>
      </w:r>
      <w:r w:rsidR="00733B30">
        <w:rPr>
          <w:rFonts w:asciiTheme="minorHAnsi" w:eastAsia="Calibri" w:hAnsiTheme="minorHAnsi" w:cstheme="minorHAnsi"/>
          <w:b/>
          <w:bCs/>
          <w:szCs w:val="24"/>
        </w:rPr>
        <w:t>a</w:t>
      </w:r>
      <w:r w:rsidRPr="002E2690">
        <w:rPr>
          <w:rFonts w:asciiTheme="minorHAnsi" w:eastAsia="Calibri" w:hAnsiTheme="minorHAnsi" w:cstheme="minorHAnsi"/>
          <w:b/>
          <w:bCs/>
          <w:szCs w:val="24"/>
        </w:rPr>
        <w:t>d</w:t>
      </w:r>
      <w:r w:rsidRPr="002E2690">
        <w:rPr>
          <w:rFonts w:asciiTheme="minorHAnsi" w:eastAsia="Calibri" w:hAnsiTheme="minorHAnsi" w:cstheme="minorHAnsi"/>
          <w:szCs w:val="24"/>
        </w:rPr>
        <w:t xml:space="preserve">: </w:t>
      </w:r>
      <w:r w:rsidR="00733B30">
        <w:rPr>
          <w:rFonts w:asciiTheme="minorHAnsi" w:eastAsia="Calibri" w:hAnsiTheme="minorHAnsi" w:cstheme="minorHAnsi"/>
          <w:szCs w:val="24"/>
        </w:rPr>
        <w:t>1</w:t>
      </w:r>
    </w:p>
    <w:p w14:paraId="62C78C4E" w14:textId="77777777" w:rsidR="00683E58" w:rsidRPr="002E2690" w:rsidRDefault="00683E58" w:rsidP="00683E58">
      <w:pPr>
        <w:tabs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Cs w:val="24"/>
        </w:rPr>
        <w:t>WC</w:t>
      </w:r>
      <w:r w:rsidRPr="002E2690">
        <w:rPr>
          <w:rFonts w:asciiTheme="minorHAnsi" w:eastAsia="Calibri" w:hAnsiTheme="minorHAnsi" w:cstheme="minorHAnsi"/>
          <w:szCs w:val="24"/>
        </w:rPr>
        <w:t>: 1</w:t>
      </w:r>
    </w:p>
    <w:p w14:paraId="01745D6F" w14:textId="77777777" w:rsidR="002E2690" w:rsidRDefault="002E2690" w:rsidP="002E2690">
      <w:pP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</w:p>
    <w:p w14:paraId="6A373807" w14:textId="3748AD1D" w:rsidR="00683E58" w:rsidRPr="0031681D" w:rsidRDefault="00683E58" w:rsidP="002E2690">
      <w:pP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r w:rsidRPr="0031681D">
        <w:rPr>
          <w:rFonts w:asciiTheme="minorHAnsi" w:eastAsia="Calibri" w:hAnsiTheme="minorHAnsi" w:cstheme="minorHAnsi"/>
          <w:b/>
          <w:bCs/>
          <w:sz w:val="28"/>
          <w:szCs w:val="28"/>
        </w:rPr>
        <w:t>Gesamtmiete</w:t>
      </w:r>
      <w:r w:rsidRPr="0031681D">
        <w:rPr>
          <w:rFonts w:asciiTheme="minorHAnsi" w:eastAsia="Calibri" w:hAnsiTheme="minorHAnsi" w:cstheme="minorHAnsi"/>
          <w:sz w:val="28"/>
          <w:szCs w:val="28"/>
        </w:rPr>
        <w:t>*:</w:t>
      </w:r>
      <w:r w:rsidRPr="0031681D">
        <w:rPr>
          <w:rFonts w:asciiTheme="minorHAnsi" w:eastAsia="Calibri" w:hAnsiTheme="minorHAnsi" w:cstheme="minorHAnsi"/>
          <w:sz w:val="28"/>
          <w:szCs w:val="28"/>
        </w:rPr>
        <w:tab/>
        <w:t>8</w:t>
      </w:r>
      <w:r w:rsidR="00D8307B">
        <w:rPr>
          <w:rFonts w:asciiTheme="minorHAnsi" w:eastAsia="Calibri" w:hAnsiTheme="minorHAnsi" w:cstheme="minorHAnsi"/>
          <w:sz w:val="28"/>
          <w:szCs w:val="28"/>
        </w:rPr>
        <w:t>32</w:t>
      </w:r>
      <w:r w:rsidRPr="0031681D">
        <w:rPr>
          <w:rFonts w:asciiTheme="minorHAnsi" w:eastAsia="Calibri" w:hAnsiTheme="minorHAnsi" w:cstheme="minorHAnsi"/>
          <w:sz w:val="28"/>
          <w:szCs w:val="28"/>
        </w:rPr>
        <w:t>,</w:t>
      </w:r>
      <w:r w:rsidR="00D8307B">
        <w:rPr>
          <w:rFonts w:asciiTheme="minorHAnsi" w:eastAsia="Calibri" w:hAnsiTheme="minorHAnsi" w:cstheme="minorHAnsi"/>
          <w:sz w:val="28"/>
          <w:szCs w:val="28"/>
        </w:rPr>
        <w:t>28</w:t>
      </w:r>
      <w:r w:rsidR="00B90701">
        <w:rPr>
          <w:rFonts w:asciiTheme="minorHAnsi" w:eastAsia="Calibri" w:hAnsiTheme="minorHAnsi" w:cstheme="minorHAnsi"/>
          <w:sz w:val="28"/>
          <w:szCs w:val="28"/>
        </w:rPr>
        <w:t xml:space="preserve"> </w:t>
      </w:r>
      <w:r w:rsidRPr="0031681D">
        <w:rPr>
          <w:rFonts w:asciiTheme="minorHAnsi" w:eastAsia="Calibri" w:hAnsiTheme="minorHAnsi" w:cstheme="minorHAnsi"/>
          <w:sz w:val="28"/>
          <w:szCs w:val="28"/>
        </w:rPr>
        <w:t>€</w:t>
      </w:r>
    </w:p>
    <w:p w14:paraId="3C49F4BF" w14:textId="77777777" w:rsidR="002E2690" w:rsidRDefault="002E2690" w:rsidP="002E2690">
      <w:pPr>
        <w:tabs>
          <w:tab w:val="right" w:pos="7371"/>
          <w:tab w:val="right" w:pos="9064"/>
        </w:tabs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146D1C0C" w14:textId="5562CABF" w:rsidR="00683E58" w:rsidRPr="0031681D" w:rsidRDefault="00683E58" w:rsidP="002E2690">
      <w:pP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r w:rsidRPr="00D8307B">
        <w:rPr>
          <w:rFonts w:asciiTheme="minorHAnsi" w:eastAsia="Calibri" w:hAnsiTheme="minorHAnsi" w:cstheme="minorHAnsi"/>
          <w:sz w:val="28"/>
          <w:szCs w:val="28"/>
        </w:rPr>
        <w:t>Miete:</w:t>
      </w:r>
      <w:r w:rsidR="00D8307B">
        <w:rPr>
          <w:rFonts w:asciiTheme="minorHAnsi" w:eastAsia="Calibri" w:hAnsiTheme="minorHAnsi" w:cstheme="minorHAnsi"/>
          <w:sz w:val="28"/>
          <w:szCs w:val="28"/>
        </w:rPr>
        <w:tab/>
      </w:r>
      <w:r w:rsidR="00733B30">
        <w:rPr>
          <w:rFonts w:asciiTheme="minorHAnsi" w:eastAsia="Calibri" w:hAnsiTheme="minorHAnsi" w:cstheme="minorHAnsi"/>
          <w:sz w:val="28"/>
          <w:szCs w:val="28"/>
        </w:rPr>
        <w:t>4</w:t>
      </w:r>
      <w:r w:rsidR="00D8307B">
        <w:rPr>
          <w:rFonts w:asciiTheme="minorHAnsi" w:eastAsia="Calibri" w:hAnsiTheme="minorHAnsi" w:cstheme="minorHAnsi"/>
          <w:sz w:val="28"/>
          <w:szCs w:val="28"/>
        </w:rPr>
        <w:t>88</w:t>
      </w:r>
      <w:r w:rsidR="00733B30">
        <w:rPr>
          <w:rFonts w:asciiTheme="minorHAnsi" w:eastAsia="Calibri" w:hAnsiTheme="minorHAnsi" w:cstheme="minorHAnsi"/>
          <w:sz w:val="28"/>
          <w:szCs w:val="28"/>
        </w:rPr>
        <w:t>,0</w:t>
      </w:r>
      <w:r w:rsidR="00D8307B">
        <w:rPr>
          <w:rFonts w:asciiTheme="minorHAnsi" w:eastAsia="Calibri" w:hAnsiTheme="minorHAnsi" w:cstheme="minorHAnsi"/>
          <w:sz w:val="28"/>
          <w:szCs w:val="28"/>
        </w:rPr>
        <w:t>5</w:t>
      </w:r>
      <w:r w:rsidRPr="0031681D">
        <w:rPr>
          <w:rFonts w:asciiTheme="minorHAnsi" w:eastAsia="Calibri" w:hAnsiTheme="minorHAnsi" w:cstheme="minorHAnsi"/>
          <w:sz w:val="28"/>
          <w:szCs w:val="28"/>
        </w:rPr>
        <w:t xml:space="preserve"> €</w:t>
      </w:r>
    </w:p>
    <w:p w14:paraId="137FFF94" w14:textId="7A25FC29" w:rsidR="00D8307B" w:rsidRDefault="00D8307B" w:rsidP="002E2690">
      <w:pP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r>
        <w:rPr>
          <w:rFonts w:asciiTheme="minorHAnsi" w:eastAsia="Calibri" w:hAnsiTheme="minorHAnsi" w:cstheme="minorHAnsi"/>
          <w:sz w:val="28"/>
          <w:szCs w:val="28"/>
        </w:rPr>
        <w:t>Bittleihe:</w:t>
      </w:r>
      <w:r>
        <w:rPr>
          <w:rFonts w:asciiTheme="minorHAnsi" w:eastAsia="Calibri" w:hAnsiTheme="minorHAnsi" w:cstheme="minorHAnsi"/>
          <w:sz w:val="28"/>
          <w:szCs w:val="28"/>
        </w:rPr>
        <w:tab/>
        <w:t>149,24</w:t>
      </w:r>
      <w:r w:rsidR="00B90701">
        <w:rPr>
          <w:rFonts w:asciiTheme="minorHAnsi" w:eastAsia="Calibri" w:hAnsiTheme="minorHAnsi" w:cstheme="minorHAnsi"/>
          <w:sz w:val="28"/>
          <w:szCs w:val="28"/>
        </w:rPr>
        <w:t xml:space="preserve"> </w:t>
      </w:r>
      <w:r>
        <w:rPr>
          <w:rFonts w:asciiTheme="minorHAnsi" w:eastAsia="Calibri" w:hAnsiTheme="minorHAnsi" w:cstheme="minorHAnsi"/>
          <w:sz w:val="28"/>
          <w:szCs w:val="28"/>
        </w:rPr>
        <w:t>€</w:t>
      </w:r>
    </w:p>
    <w:p w14:paraId="38D9C41D" w14:textId="3EE36385" w:rsidR="00683E58" w:rsidRPr="0031681D" w:rsidRDefault="00683E58" w:rsidP="002E2690">
      <w:pP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r w:rsidRPr="0031681D">
        <w:rPr>
          <w:rFonts w:asciiTheme="minorHAnsi" w:eastAsia="Calibri" w:hAnsiTheme="minorHAnsi" w:cstheme="minorHAnsi"/>
          <w:sz w:val="28"/>
          <w:szCs w:val="28"/>
        </w:rPr>
        <w:t>Betriebskosten:</w:t>
      </w:r>
      <w:r w:rsidRPr="0031681D">
        <w:rPr>
          <w:rFonts w:asciiTheme="minorHAnsi" w:eastAsia="Calibri" w:hAnsiTheme="minorHAnsi" w:cstheme="minorHAnsi"/>
          <w:sz w:val="28"/>
          <w:szCs w:val="28"/>
        </w:rPr>
        <w:tab/>
      </w:r>
      <w:r w:rsidR="00DE3891">
        <w:rPr>
          <w:rFonts w:asciiTheme="minorHAnsi" w:eastAsia="Calibri" w:hAnsiTheme="minorHAnsi" w:cstheme="minorHAnsi"/>
          <w:sz w:val="28"/>
          <w:szCs w:val="28"/>
        </w:rPr>
        <w:t>74,09</w:t>
      </w:r>
      <w:r w:rsidRPr="0031681D">
        <w:rPr>
          <w:rFonts w:asciiTheme="minorHAnsi" w:eastAsia="Calibri" w:hAnsiTheme="minorHAnsi" w:cstheme="minorHAnsi"/>
          <w:sz w:val="28"/>
          <w:szCs w:val="28"/>
        </w:rPr>
        <w:t xml:space="preserve"> €</w:t>
      </w:r>
    </w:p>
    <w:p w14:paraId="5383D293" w14:textId="346DBB2F" w:rsidR="00D8307B" w:rsidRDefault="00D8307B" w:rsidP="002E2690">
      <w:pP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proofErr w:type="spellStart"/>
      <w:r>
        <w:rPr>
          <w:rFonts w:asciiTheme="minorHAnsi" w:eastAsia="Calibri" w:hAnsiTheme="minorHAnsi" w:cstheme="minorHAnsi"/>
          <w:sz w:val="28"/>
          <w:szCs w:val="28"/>
        </w:rPr>
        <w:t>Aufzugsakonto</w:t>
      </w:r>
      <w:proofErr w:type="spellEnd"/>
      <w:r>
        <w:rPr>
          <w:rFonts w:asciiTheme="minorHAnsi" w:eastAsia="Calibri" w:hAnsiTheme="minorHAnsi" w:cstheme="minorHAnsi"/>
          <w:sz w:val="28"/>
          <w:szCs w:val="28"/>
        </w:rPr>
        <w:t>:</w:t>
      </w:r>
      <w:r>
        <w:rPr>
          <w:rFonts w:asciiTheme="minorHAnsi" w:eastAsia="Calibri" w:hAnsiTheme="minorHAnsi" w:cstheme="minorHAnsi"/>
          <w:sz w:val="28"/>
          <w:szCs w:val="28"/>
        </w:rPr>
        <w:tab/>
        <w:t>21,17</w:t>
      </w:r>
      <w:r w:rsidR="00B90701">
        <w:rPr>
          <w:rFonts w:asciiTheme="minorHAnsi" w:eastAsia="Calibri" w:hAnsiTheme="minorHAnsi" w:cstheme="minorHAnsi"/>
          <w:sz w:val="28"/>
          <w:szCs w:val="28"/>
        </w:rPr>
        <w:t xml:space="preserve"> </w:t>
      </w:r>
      <w:r>
        <w:rPr>
          <w:rFonts w:asciiTheme="minorHAnsi" w:eastAsia="Calibri" w:hAnsiTheme="minorHAnsi" w:cstheme="minorHAnsi"/>
          <w:sz w:val="28"/>
          <w:szCs w:val="28"/>
        </w:rPr>
        <w:t>€</w:t>
      </w:r>
    </w:p>
    <w:p w14:paraId="67FEEF82" w14:textId="70B2DA0E" w:rsidR="00D8307B" w:rsidRDefault="00D8307B" w:rsidP="00D8307B">
      <w:pPr>
        <w:pBdr>
          <w:bottom w:val="single" w:sz="4" w:space="1" w:color="auto"/>
        </w:pBd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proofErr w:type="spellStart"/>
      <w:r>
        <w:rPr>
          <w:rFonts w:asciiTheme="minorHAnsi" w:eastAsia="Calibri" w:hAnsiTheme="minorHAnsi" w:cstheme="minorHAnsi"/>
          <w:sz w:val="28"/>
          <w:szCs w:val="28"/>
        </w:rPr>
        <w:t>Wasserakonto</w:t>
      </w:r>
      <w:proofErr w:type="spellEnd"/>
      <w:r>
        <w:rPr>
          <w:rFonts w:asciiTheme="minorHAnsi" w:eastAsia="Calibri" w:hAnsiTheme="minorHAnsi" w:cstheme="minorHAnsi"/>
          <w:sz w:val="28"/>
          <w:szCs w:val="28"/>
        </w:rPr>
        <w:t>:</w:t>
      </w:r>
      <w:r>
        <w:rPr>
          <w:rFonts w:asciiTheme="minorHAnsi" w:eastAsia="Calibri" w:hAnsiTheme="minorHAnsi" w:cstheme="minorHAnsi"/>
          <w:sz w:val="28"/>
          <w:szCs w:val="28"/>
        </w:rPr>
        <w:tab/>
        <w:t>24,06</w:t>
      </w:r>
      <w:r w:rsidR="00B90701">
        <w:rPr>
          <w:rFonts w:asciiTheme="minorHAnsi" w:eastAsia="Calibri" w:hAnsiTheme="minorHAnsi" w:cstheme="minorHAnsi"/>
          <w:sz w:val="28"/>
          <w:szCs w:val="28"/>
        </w:rPr>
        <w:t xml:space="preserve"> </w:t>
      </w:r>
      <w:r>
        <w:rPr>
          <w:rFonts w:asciiTheme="minorHAnsi" w:eastAsia="Calibri" w:hAnsiTheme="minorHAnsi" w:cstheme="minorHAnsi"/>
          <w:sz w:val="28"/>
          <w:szCs w:val="28"/>
        </w:rPr>
        <w:t>€</w:t>
      </w:r>
    </w:p>
    <w:p w14:paraId="5463E780" w14:textId="18643F14" w:rsidR="00D8307B" w:rsidRDefault="00D8307B" w:rsidP="002E2690">
      <w:pP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r>
        <w:rPr>
          <w:rFonts w:asciiTheme="minorHAnsi" w:eastAsia="Calibri" w:hAnsiTheme="minorHAnsi" w:cstheme="minorHAnsi"/>
          <w:sz w:val="28"/>
          <w:szCs w:val="28"/>
        </w:rPr>
        <w:t>Zwischensumme:</w:t>
      </w:r>
      <w:r>
        <w:rPr>
          <w:rFonts w:asciiTheme="minorHAnsi" w:eastAsia="Calibri" w:hAnsiTheme="minorHAnsi" w:cstheme="minorHAnsi"/>
          <w:sz w:val="28"/>
          <w:szCs w:val="28"/>
        </w:rPr>
        <w:tab/>
        <w:t>756,</w:t>
      </w:r>
      <w:r w:rsidR="00DE3891">
        <w:rPr>
          <w:rFonts w:asciiTheme="minorHAnsi" w:eastAsia="Calibri" w:hAnsiTheme="minorHAnsi" w:cstheme="minorHAnsi"/>
          <w:sz w:val="28"/>
          <w:szCs w:val="28"/>
        </w:rPr>
        <w:t>84</w:t>
      </w:r>
      <w:r w:rsidR="00B90701">
        <w:rPr>
          <w:rFonts w:asciiTheme="minorHAnsi" w:eastAsia="Calibri" w:hAnsiTheme="minorHAnsi" w:cstheme="minorHAnsi"/>
          <w:sz w:val="28"/>
          <w:szCs w:val="28"/>
        </w:rPr>
        <w:t xml:space="preserve"> </w:t>
      </w:r>
      <w:r>
        <w:rPr>
          <w:rFonts w:asciiTheme="minorHAnsi" w:eastAsia="Calibri" w:hAnsiTheme="minorHAnsi" w:cstheme="minorHAnsi"/>
          <w:sz w:val="28"/>
          <w:szCs w:val="28"/>
        </w:rPr>
        <w:t>€</w:t>
      </w:r>
    </w:p>
    <w:p w14:paraId="6B7A81D1" w14:textId="58D49CA2" w:rsidR="00D8307B" w:rsidRDefault="00D8307B" w:rsidP="00D8307B">
      <w:pPr>
        <w:pBdr>
          <w:bottom w:val="single" w:sz="4" w:space="1" w:color="auto"/>
        </w:pBd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proofErr w:type="spellStart"/>
      <w:r>
        <w:rPr>
          <w:rFonts w:asciiTheme="minorHAnsi" w:eastAsia="Calibri" w:hAnsiTheme="minorHAnsi" w:cstheme="minorHAnsi"/>
          <w:sz w:val="28"/>
          <w:szCs w:val="28"/>
        </w:rPr>
        <w:t>zuzügl</w:t>
      </w:r>
      <w:proofErr w:type="spellEnd"/>
      <w:r>
        <w:rPr>
          <w:rFonts w:asciiTheme="minorHAnsi" w:eastAsia="Calibri" w:hAnsiTheme="minorHAnsi" w:cstheme="minorHAnsi"/>
          <w:sz w:val="28"/>
          <w:szCs w:val="28"/>
        </w:rPr>
        <w:t>. gesetzl. Steuer:</w:t>
      </w:r>
      <w:r>
        <w:rPr>
          <w:rFonts w:asciiTheme="minorHAnsi" w:eastAsia="Calibri" w:hAnsiTheme="minorHAnsi" w:cstheme="minorHAnsi"/>
          <w:sz w:val="28"/>
          <w:szCs w:val="28"/>
        </w:rPr>
        <w:tab/>
        <w:t>75,</w:t>
      </w:r>
      <w:r w:rsidR="00DE3891">
        <w:rPr>
          <w:rFonts w:asciiTheme="minorHAnsi" w:eastAsia="Calibri" w:hAnsiTheme="minorHAnsi" w:cstheme="minorHAnsi"/>
          <w:sz w:val="28"/>
          <w:szCs w:val="28"/>
        </w:rPr>
        <w:t>68</w:t>
      </w:r>
      <w:r w:rsidR="00B90701">
        <w:rPr>
          <w:rFonts w:asciiTheme="minorHAnsi" w:eastAsia="Calibri" w:hAnsiTheme="minorHAnsi" w:cstheme="minorHAnsi"/>
          <w:sz w:val="28"/>
          <w:szCs w:val="28"/>
        </w:rPr>
        <w:t xml:space="preserve"> </w:t>
      </w:r>
      <w:r>
        <w:rPr>
          <w:rFonts w:asciiTheme="minorHAnsi" w:eastAsia="Calibri" w:hAnsiTheme="minorHAnsi" w:cstheme="minorHAnsi"/>
          <w:sz w:val="28"/>
          <w:szCs w:val="28"/>
        </w:rPr>
        <w:t>€</w:t>
      </w:r>
      <w:r>
        <w:rPr>
          <w:rFonts w:asciiTheme="minorHAnsi" w:eastAsia="Calibri" w:hAnsiTheme="minorHAnsi" w:cstheme="minorHAnsi"/>
          <w:sz w:val="28"/>
          <w:szCs w:val="28"/>
        </w:rPr>
        <w:tab/>
      </w:r>
    </w:p>
    <w:p w14:paraId="52428318" w14:textId="6F89DFCB" w:rsidR="0079283A" w:rsidRPr="0031681D" w:rsidRDefault="00683E58" w:rsidP="002E2690">
      <w:pPr>
        <w:tabs>
          <w:tab w:val="right" w:pos="737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r w:rsidRPr="0031681D">
        <w:rPr>
          <w:rFonts w:asciiTheme="minorHAnsi" w:eastAsia="Calibri" w:hAnsiTheme="minorHAnsi" w:cstheme="minorHAnsi"/>
          <w:sz w:val="28"/>
          <w:szCs w:val="28"/>
        </w:rPr>
        <w:t>monatliche Gesamtbelastung:</w:t>
      </w:r>
      <w:r w:rsidRPr="0031681D">
        <w:rPr>
          <w:rFonts w:asciiTheme="minorHAnsi" w:eastAsia="Calibri" w:hAnsiTheme="minorHAnsi" w:cstheme="minorHAnsi"/>
          <w:sz w:val="28"/>
          <w:szCs w:val="28"/>
        </w:rPr>
        <w:tab/>
        <w:t>8</w:t>
      </w:r>
      <w:r w:rsidR="00D8307B">
        <w:rPr>
          <w:rFonts w:asciiTheme="minorHAnsi" w:eastAsia="Calibri" w:hAnsiTheme="minorHAnsi" w:cstheme="minorHAnsi"/>
          <w:sz w:val="28"/>
          <w:szCs w:val="28"/>
        </w:rPr>
        <w:t>32</w:t>
      </w:r>
      <w:r w:rsidRPr="0031681D">
        <w:rPr>
          <w:rFonts w:asciiTheme="minorHAnsi" w:eastAsia="Calibri" w:hAnsiTheme="minorHAnsi" w:cstheme="minorHAnsi"/>
          <w:sz w:val="28"/>
          <w:szCs w:val="28"/>
        </w:rPr>
        <w:t>,</w:t>
      </w:r>
      <w:r w:rsidR="00DE3891">
        <w:rPr>
          <w:rFonts w:asciiTheme="minorHAnsi" w:eastAsia="Calibri" w:hAnsiTheme="minorHAnsi" w:cstheme="minorHAnsi"/>
          <w:sz w:val="28"/>
          <w:szCs w:val="28"/>
        </w:rPr>
        <w:t>52</w:t>
      </w:r>
      <w:r w:rsidR="00B90701">
        <w:rPr>
          <w:rFonts w:asciiTheme="minorHAnsi" w:eastAsia="Calibri" w:hAnsiTheme="minorHAnsi" w:cstheme="minorHAnsi"/>
          <w:sz w:val="28"/>
          <w:szCs w:val="28"/>
        </w:rPr>
        <w:t xml:space="preserve"> </w:t>
      </w:r>
      <w:r w:rsidRPr="0031681D">
        <w:rPr>
          <w:rFonts w:asciiTheme="minorHAnsi" w:eastAsia="Calibri" w:hAnsiTheme="minorHAnsi" w:cstheme="minorHAnsi"/>
          <w:sz w:val="28"/>
          <w:szCs w:val="28"/>
        </w:rPr>
        <w:t>€</w:t>
      </w:r>
    </w:p>
    <w:p w14:paraId="46B52A2B" w14:textId="77777777" w:rsidR="00CA2648" w:rsidRPr="0031681D" w:rsidRDefault="00CA2648" w:rsidP="002E2690">
      <w:pPr>
        <w:tabs>
          <w:tab w:val="left" w:pos="6237"/>
          <w:tab w:val="right" w:pos="7371"/>
        </w:tabs>
        <w:rPr>
          <w:rFonts w:asciiTheme="minorHAnsi" w:eastAsia="Calibri" w:hAnsiTheme="minorHAnsi" w:cstheme="minorHAnsi"/>
          <w:sz w:val="28"/>
          <w:szCs w:val="28"/>
        </w:rPr>
      </w:pPr>
    </w:p>
    <w:p w14:paraId="43EA7B19" w14:textId="5D776076" w:rsidR="00735D40" w:rsidRPr="0031681D" w:rsidRDefault="00735D40" w:rsidP="002E2690">
      <w:pPr>
        <w:tabs>
          <w:tab w:val="left" w:pos="5103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r w:rsidRPr="0031681D">
        <w:rPr>
          <w:rFonts w:asciiTheme="minorHAnsi" w:eastAsia="Calibri" w:hAnsiTheme="minorHAnsi" w:cstheme="minorHAnsi"/>
          <w:sz w:val="28"/>
          <w:szCs w:val="28"/>
        </w:rPr>
        <w:t>Kaution:</w:t>
      </w:r>
      <w:r w:rsidRPr="0031681D">
        <w:rPr>
          <w:rFonts w:asciiTheme="minorHAnsi" w:eastAsia="Calibri" w:hAnsiTheme="minorHAnsi" w:cstheme="minorHAnsi"/>
          <w:sz w:val="28"/>
          <w:szCs w:val="28"/>
        </w:rPr>
        <w:tab/>
      </w:r>
      <w:r w:rsidR="00D8307B">
        <w:rPr>
          <w:rFonts w:asciiTheme="minorHAnsi" w:eastAsia="Calibri" w:hAnsiTheme="minorHAnsi" w:cstheme="minorHAnsi"/>
          <w:szCs w:val="24"/>
        </w:rPr>
        <w:t>2.500 €</w:t>
      </w:r>
    </w:p>
    <w:p w14:paraId="07D97B3F" w14:textId="77777777" w:rsidR="00735D40" w:rsidRPr="0031681D" w:rsidRDefault="00735D40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</w:p>
    <w:p w14:paraId="15814F6B" w14:textId="3785173E" w:rsidR="00735D40" w:rsidRPr="002E2690" w:rsidRDefault="00735D40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szCs w:val="24"/>
        </w:rPr>
        <w:t>* Miete + Nebenkosten (inkl. USt.)</w:t>
      </w:r>
    </w:p>
    <w:p w14:paraId="537480FC" w14:textId="77777777" w:rsidR="00735D40" w:rsidRPr="002E2690" w:rsidRDefault="00735D40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</w:p>
    <w:p w14:paraId="1CD06D7A" w14:textId="6F455FAE" w:rsidR="00735D40" w:rsidRPr="002E2690" w:rsidRDefault="00735D40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31681D">
        <w:rPr>
          <w:rFonts w:asciiTheme="minorHAnsi" w:eastAsia="Calibri" w:hAnsiTheme="minorHAnsi" w:cstheme="minorHAnsi"/>
          <w:sz w:val="28"/>
          <w:szCs w:val="28"/>
        </w:rPr>
        <w:t xml:space="preserve">Provision: </w:t>
      </w:r>
      <w:r w:rsidRPr="002E2690">
        <w:rPr>
          <w:rFonts w:asciiTheme="minorHAnsi" w:eastAsia="Calibri" w:hAnsiTheme="minorHAnsi" w:cstheme="minorHAnsi"/>
          <w:szCs w:val="24"/>
        </w:rPr>
        <w:t xml:space="preserve">Gemäß </w:t>
      </w:r>
      <w:proofErr w:type="spellStart"/>
      <w:r w:rsidRPr="002E2690">
        <w:rPr>
          <w:rFonts w:asciiTheme="minorHAnsi" w:eastAsia="Calibri" w:hAnsiTheme="minorHAnsi" w:cstheme="minorHAnsi"/>
          <w:szCs w:val="24"/>
        </w:rPr>
        <w:t>Erstauftraggeberprinzip</w:t>
      </w:r>
      <w:proofErr w:type="spellEnd"/>
      <w:r w:rsidRPr="002E2690">
        <w:rPr>
          <w:rFonts w:asciiTheme="minorHAnsi" w:eastAsia="Calibri" w:hAnsiTheme="minorHAnsi" w:cstheme="minorHAnsi"/>
          <w:szCs w:val="24"/>
        </w:rPr>
        <w:t xml:space="preserve"> bezahlt der</w:t>
      </w:r>
    </w:p>
    <w:p w14:paraId="0C21125E" w14:textId="03049E3E" w:rsidR="00735D40" w:rsidRPr="002E2690" w:rsidRDefault="00735D40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szCs w:val="24"/>
        </w:rPr>
        <w:t>Abgeber die Provision.</w:t>
      </w:r>
    </w:p>
    <w:p w14:paraId="7D237171" w14:textId="1856037C" w:rsidR="002E2690" w:rsidRDefault="002E2690" w:rsidP="002E269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</w:p>
    <w:p w14:paraId="032E3BD9" w14:textId="2E48F615" w:rsidR="001F23D3" w:rsidRDefault="002E2690" w:rsidP="002E269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szCs w:val="24"/>
        </w:rPr>
        <w:t>Energieausweis g</w:t>
      </w:r>
      <w:r w:rsidRPr="002E2690">
        <w:rPr>
          <w:rFonts w:asciiTheme="minorHAnsi" w:eastAsia="Calibri" w:hAnsiTheme="minorHAnsi" w:cstheme="minorHAnsi" w:hint="eastAsia"/>
          <w:szCs w:val="24"/>
        </w:rPr>
        <w:t>ü</w:t>
      </w:r>
      <w:r w:rsidRPr="002E2690">
        <w:rPr>
          <w:rFonts w:asciiTheme="minorHAnsi" w:eastAsia="Calibri" w:hAnsiTheme="minorHAnsi" w:cstheme="minorHAnsi"/>
          <w:szCs w:val="24"/>
        </w:rPr>
        <w:t xml:space="preserve">ltig bis: </w:t>
      </w:r>
      <w:r w:rsidR="00071F93">
        <w:rPr>
          <w:rFonts w:asciiTheme="minorHAnsi" w:eastAsia="Calibri" w:hAnsiTheme="minorHAnsi" w:cstheme="minorHAnsi"/>
          <w:szCs w:val="24"/>
        </w:rPr>
        <w:t>12</w:t>
      </w:r>
      <w:r w:rsidRPr="002E2690">
        <w:rPr>
          <w:rFonts w:asciiTheme="minorHAnsi" w:eastAsia="Calibri" w:hAnsiTheme="minorHAnsi" w:cstheme="minorHAnsi"/>
          <w:szCs w:val="24"/>
        </w:rPr>
        <w:t>.0</w:t>
      </w:r>
      <w:r w:rsidR="00071F93">
        <w:rPr>
          <w:rFonts w:asciiTheme="minorHAnsi" w:eastAsia="Calibri" w:hAnsiTheme="minorHAnsi" w:cstheme="minorHAnsi"/>
          <w:szCs w:val="24"/>
        </w:rPr>
        <w:t>8</w:t>
      </w:r>
      <w:r w:rsidRPr="002E2690">
        <w:rPr>
          <w:rFonts w:asciiTheme="minorHAnsi" w:eastAsia="Calibri" w:hAnsiTheme="minorHAnsi" w:cstheme="minorHAnsi"/>
          <w:szCs w:val="24"/>
        </w:rPr>
        <w:t>.203</w:t>
      </w:r>
      <w:r w:rsidR="00071F93">
        <w:rPr>
          <w:rFonts w:asciiTheme="minorHAnsi" w:eastAsia="Calibri" w:hAnsiTheme="minorHAnsi" w:cstheme="minorHAnsi"/>
          <w:szCs w:val="24"/>
        </w:rPr>
        <w:t>5</w:t>
      </w:r>
    </w:p>
    <w:p w14:paraId="7BC5F421" w14:textId="77777777" w:rsidR="000441EB" w:rsidRDefault="002E2690" w:rsidP="002E269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szCs w:val="24"/>
        </w:rPr>
        <w:t>Heizw</w:t>
      </w:r>
      <w:r w:rsidRPr="002E2690">
        <w:rPr>
          <w:rFonts w:asciiTheme="minorHAnsi" w:eastAsia="Calibri" w:hAnsiTheme="minorHAnsi" w:cstheme="minorHAnsi" w:hint="eastAsia"/>
          <w:szCs w:val="24"/>
        </w:rPr>
        <w:t>ä</w:t>
      </w:r>
      <w:r w:rsidRPr="002E2690">
        <w:rPr>
          <w:rFonts w:asciiTheme="minorHAnsi" w:eastAsia="Calibri" w:hAnsiTheme="minorHAnsi" w:cstheme="minorHAnsi"/>
          <w:szCs w:val="24"/>
        </w:rPr>
        <w:t>rmebedarf:</w:t>
      </w:r>
      <w:r w:rsidR="002B757A" w:rsidRPr="002B757A">
        <w:rPr>
          <w:noProof/>
        </w:rPr>
        <w:t xml:space="preserve"> </w:t>
      </w:r>
      <w:r w:rsidR="000441EB">
        <w:rPr>
          <w:rFonts w:asciiTheme="minorHAnsi" w:eastAsia="Calibri" w:hAnsiTheme="minorHAnsi" w:cstheme="minorHAnsi"/>
          <w:noProof/>
          <w:szCs w:val="24"/>
        </w:rPr>
        <w:drawing>
          <wp:inline distT="0" distB="0" distL="0" distR="0" wp14:anchorId="6C0D715D" wp14:editId="5AC2E190">
            <wp:extent cx="123825" cy="123825"/>
            <wp:effectExtent l="0" t="0" r="9525" b="9525"/>
            <wp:docPr id="118754728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E2690">
        <w:rPr>
          <w:rFonts w:asciiTheme="minorHAnsi" w:eastAsia="Calibri" w:hAnsiTheme="minorHAnsi" w:cstheme="minorHAnsi"/>
          <w:szCs w:val="24"/>
        </w:rPr>
        <w:t xml:space="preserve"> </w:t>
      </w:r>
      <w:r w:rsidR="000441EB">
        <w:rPr>
          <w:rFonts w:asciiTheme="minorHAnsi" w:eastAsia="Calibri" w:hAnsiTheme="minorHAnsi" w:cstheme="minorHAnsi"/>
          <w:szCs w:val="24"/>
        </w:rPr>
        <w:t>98,4</w:t>
      </w:r>
      <w:r w:rsidRPr="002E2690">
        <w:rPr>
          <w:rFonts w:asciiTheme="minorHAnsi" w:eastAsia="Calibri" w:hAnsiTheme="minorHAnsi" w:cstheme="minorHAnsi"/>
          <w:szCs w:val="24"/>
        </w:rPr>
        <w:t xml:space="preserve"> kWh/m</w:t>
      </w:r>
      <w:r w:rsidRPr="002E2690">
        <w:rPr>
          <w:rFonts w:asciiTheme="minorHAnsi" w:eastAsia="Calibri" w:hAnsiTheme="minorHAnsi" w:cstheme="minorHAnsi" w:hint="eastAsia"/>
          <w:szCs w:val="24"/>
        </w:rPr>
        <w:t>²</w:t>
      </w:r>
      <w:r w:rsidRPr="002E2690">
        <w:rPr>
          <w:rFonts w:asciiTheme="minorHAnsi" w:eastAsia="Calibri" w:hAnsiTheme="minorHAnsi" w:cstheme="minorHAnsi"/>
          <w:szCs w:val="24"/>
        </w:rPr>
        <w:t>a</w:t>
      </w:r>
    </w:p>
    <w:p w14:paraId="1D0536D2" w14:textId="74339F1B" w:rsidR="005D20A2" w:rsidRPr="002E2690" w:rsidRDefault="002E2690" w:rsidP="002E269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2E2690">
        <w:rPr>
          <w:rFonts w:asciiTheme="minorHAnsi" w:eastAsia="Calibri" w:hAnsiTheme="minorHAnsi" w:cstheme="minorHAnsi"/>
          <w:szCs w:val="24"/>
        </w:rPr>
        <w:t xml:space="preserve">Gesamtenergieeffizienzfaktor: </w:t>
      </w:r>
      <w:r w:rsidR="002B757A">
        <w:rPr>
          <w:rFonts w:asciiTheme="minorHAnsi" w:eastAsia="Calibri" w:hAnsiTheme="minorHAnsi" w:cstheme="minorHAnsi"/>
          <w:noProof/>
          <w:szCs w:val="24"/>
        </w:rPr>
        <w:drawing>
          <wp:inline distT="0" distB="0" distL="0" distR="0" wp14:anchorId="4305F72A" wp14:editId="08517052">
            <wp:extent cx="123825" cy="123825"/>
            <wp:effectExtent l="0" t="0" r="9525" b="9525"/>
            <wp:docPr id="162109421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B757A">
        <w:rPr>
          <w:rFonts w:asciiTheme="minorHAnsi" w:eastAsia="Calibri" w:hAnsiTheme="minorHAnsi" w:cstheme="minorHAnsi"/>
          <w:szCs w:val="24"/>
        </w:rPr>
        <w:t xml:space="preserve"> </w:t>
      </w:r>
      <w:r w:rsidR="000441EB">
        <w:rPr>
          <w:rFonts w:asciiTheme="minorHAnsi" w:eastAsia="Calibri" w:hAnsiTheme="minorHAnsi" w:cstheme="minorHAnsi"/>
          <w:szCs w:val="24"/>
        </w:rPr>
        <w:t>1,79</w:t>
      </w:r>
      <w:r w:rsidR="00733B30">
        <w:rPr>
          <w:rFonts w:asciiTheme="minorHAnsi" w:eastAsia="Calibri" w:hAnsiTheme="minorHAnsi" w:cstheme="minorHAnsi"/>
          <w:szCs w:val="24"/>
        </w:rPr>
        <w:t xml:space="preserve">   </w:t>
      </w:r>
    </w:p>
    <w:p w14:paraId="0DBBB1F2" w14:textId="77777777" w:rsidR="002E2690" w:rsidRDefault="002E2690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57CB06B3" w14:textId="77777777" w:rsidR="001F23D3" w:rsidRDefault="001F23D3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7FB34839" w14:textId="1FBAAEA7" w:rsidR="00735D40" w:rsidRPr="007A2709" w:rsidRDefault="00735D40" w:rsidP="00735D40">
      <w:pPr>
        <w:tabs>
          <w:tab w:val="left" w:pos="6521"/>
          <w:tab w:val="right" w:pos="9064"/>
        </w:tabs>
        <w:rPr>
          <w:rFonts w:eastAsia="Calibri"/>
          <w:b/>
          <w:bCs/>
          <w:szCs w:val="24"/>
        </w:rPr>
      </w:pPr>
      <w:r w:rsidRPr="002E2690">
        <w:rPr>
          <w:rFonts w:asciiTheme="minorHAnsi" w:eastAsia="Calibri" w:hAnsiTheme="minorHAnsi" w:cstheme="minorHAnsi"/>
          <w:b/>
          <w:bCs/>
          <w:sz w:val="28"/>
          <w:szCs w:val="28"/>
        </w:rPr>
        <w:t>Detailbeschreibung</w:t>
      </w:r>
    </w:p>
    <w:p w14:paraId="7A83E1F1" w14:textId="77777777" w:rsidR="00735D40" w:rsidRDefault="00735D40" w:rsidP="00735D40">
      <w:pPr>
        <w:tabs>
          <w:tab w:val="left" w:pos="6521"/>
          <w:tab w:val="right" w:pos="9064"/>
        </w:tabs>
        <w:rPr>
          <w:rFonts w:eastAsia="Calibri"/>
          <w:szCs w:val="24"/>
        </w:rPr>
      </w:pPr>
    </w:p>
    <w:p w14:paraId="11B37794" w14:textId="46C1976B" w:rsidR="00735D40" w:rsidRDefault="002E7FE5" w:rsidP="00735D40">
      <w:pPr>
        <w:tabs>
          <w:tab w:val="left" w:pos="6521"/>
          <w:tab w:val="right" w:pos="9064"/>
        </w:tabs>
        <w:rPr>
          <w:rFonts w:ascii="Segoe UI" w:hAnsi="Segoe UI" w:cs="Segoe UI"/>
          <w:shd w:val="clear" w:color="auto" w:fill="FFFFFF"/>
        </w:rPr>
      </w:pPr>
      <w:r w:rsidRPr="002E7FE5">
        <w:rPr>
          <w:rFonts w:ascii="Segoe UI" w:hAnsi="Segoe UI" w:cs="Segoe UI"/>
          <w:shd w:val="clear" w:color="auto" w:fill="FFFFFF"/>
        </w:rPr>
        <w:t>Diese </w:t>
      </w:r>
      <w:r w:rsidRPr="002E7FE5">
        <w:rPr>
          <w:rStyle w:val="Fett"/>
          <w:rFonts w:ascii="Segoe UI" w:hAnsi="Segoe UI" w:cs="Segoe UI"/>
          <w:b w:val="0"/>
          <w:bCs w:val="0"/>
          <w:shd w:val="clear" w:color="auto" w:fill="FFFFFF"/>
        </w:rPr>
        <w:t>barrierefreie und top sanierte Wohnung</w:t>
      </w:r>
      <w:r w:rsidRPr="002E7FE5">
        <w:rPr>
          <w:rFonts w:ascii="Segoe UI" w:hAnsi="Segoe UI" w:cs="Segoe UI"/>
          <w:shd w:val="clear" w:color="auto" w:fill="FFFFFF"/>
        </w:rPr>
        <w:t> überzeugt durch ihre durchdachte Raumaufteilung, die hochwertige Ausstattung und ein angenehmes, modernes Wohnambiente. Die beiden Wohnräume sind </w:t>
      </w:r>
      <w:r w:rsidRPr="002E7FE5">
        <w:rPr>
          <w:rStyle w:val="Fett"/>
          <w:rFonts w:ascii="Segoe UI" w:hAnsi="Segoe UI" w:cs="Segoe UI"/>
          <w:b w:val="0"/>
          <w:bCs w:val="0"/>
          <w:shd w:val="clear" w:color="auto" w:fill="FFFFFF"/>
        </w:rPr>
        <w:t>zentral begehbar</w:t>
      </w:r>
      <w:r w:rsidRPr="002E7FE5">
        <w:rPr>
          <w:rFonts w:ascii="Segoe UI" w:hAnsi="Segoe UI" w:cs="Segoe UI"/>
          <w:shd w:val="clear" w:color="auto" w:fill="FFFFFF"/>
        </w:rPr>
        <w:t> und bieten eine optimale Nutzung der vorhandenen Wohnfläche.</w:t>
      </w:r>
    </w:p>
    <w:p w14:paraId="448994B6" w14:textId="77777777" w:rsidR="002E7FE5" w:rsidRDefault="002E7FE5" w:rsidP="00735D40">
      <w:pPr>
        <w:tabs>
          <w:tab w:val="left" w:pos="6521"/>
          <w:tab w:val="right" w:pos="9064"/>
        </w:tabs>
        <w:rPr>
          <w:rFonts w:ascii="Segoe UI" w:hAnsi="Segoe UI" w:cs="Segoe UI"/>
          <w:shd w:val="clear" w:color="auto" w:fill="FFFFFF"/>
        </w:rPr>
      </w:pPr>
    </w:p>
    <w:p w14:paraId="7125A45D" w14:textId="26733131" w:rsidR="002E7FE5" w:rsidRDefault="002E7FE5" w:rsidP="002E7FE5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Beim Betreten der Wohnung gelangt man in das helle </w:t>
      </w:r>
      <w:r w:rsidRPr="002E7FE5">
        <w:rPr>
          <w:rStyle w:val="Fett"/>
          <w:rFonts w:ascii="Segoe UI" w:hAnsi="Segoe UI" w:cs="Segoe UI"/>
          <w:b w:val="0"/>
          <w:bCs w:val="0"/>
        </w:rPr>
        <w:t>Vorzimmer</w:t>
      </w:r>
      <w:r>
        <w:rPr>
          <w:rFonts w:ascii="Segoe UI" w:hAnsi="Segoe UI" w:cs="Segoe UI"/>
        </w:rPr>
        <w:t>, das mit pflegeleichten Fliesen ausgestattet ist und einen Eingangsbereich bietet.</w:t>
      </w:r>
    </w:p>
    <w:p w14:paraId="22CD3D16" w14:textId="77777777" w:rsidR="002E7FE5" w:rsidRDefault="002E7FE5" w:rsidP="002E7FE5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4C1F6950" w14:textId="77777777" w:rsidR="002E7FE5" w:rsidRDefault="002E7FE5" w:rsidP="002E7FE5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Das </w:t>
      </w:r>
      <w:r w:rsidRPr="002E7FE5">
        <w:rPr>
          <w:rStyle w:val="Fett"/>
          <w:rFonts w:ascii="Segoe UI" w:hAnsi="Segoe UI" w:cs="Segoe UI"/>
          <w:b w:val="0"/>
          <w:bCs w:val="0"/>
        </w:rPr>
        <w:t>Badezimmer</w:t>
      </w:r>
      <w:r>
        <w:rPr>
          <w:rFonts w:ascii="Segoe UI" w:hAnsi="Segoe UI" w:cs="Segoe UI"/>
        </w:rPr>
        <w:t> präsentiert sich modern und hochwertig. Es verfügt über eine großzügige Dusche mit Duschwand, ein Waschbecken sowie eine Waschmaschine. Sämtliche Flächen des Badezimmers sind mit </w:t>
      </w:r>
      <w:r w:rsidRPr="002E7FE5">
        <w:rPr>
          <w:rStyle w:val="Fett"/>
          <w:rFonts w:ascii="Segoe UI" w:hAnsi="Segoe UI" w:cs="Segoe UI"/>
          <w:b w:val="0"/>
          <w:bCs w:val="0"/>
        </w:rPr>
        <w:t>hochwertigen italienischen Design-Fliesen</w:t>
      </w:r>
      <w:r>
        <w:rPr>
          <w:rFonts w:ascii="Segoe UI" w:hAnsi="Segoe UI" w:cs="Segoe UI"/>
        </w:rPr>
        <w:t> versehen, die dem Raum eine elegante und zeitgemäße Optik verleihen.</w:t>
      </w:r>
    </w:p>
    <w:p w14:paraId="08C435B4" w14:textId="77777777" w:rsidR="001363BD" w:rsidRDefault="001363BD" w:rsidP="005B4393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3BECFC93" w14:textId="093D1E68" w:rsidR="002E7FE5" w:rsidRDefault="002E7FE5" w:rsidP="005B4393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Das separate </w:t>
      </w:r>
      <w:r w:rsidRPr="002E7FE5">
        <w:rPr>
          <w:rStyle w:val="Fett"/>
          <w:rFonts w:ascii="Segoe UI" w:hAnsi="Segoe UI" w:cs="Segoe UI"/>
          <w:b w:val="0"/>
          <w:bCs w:val="0"/>
        </w:rPr>
        <w:t>WC</w:t>
      </w:r>
      <w:r>
        <w:rPr>
          <w:rFonts w:ascii="Segoe UI" w:hAnsi="Segoe UI" w:cs="Segoe UI"/>
        </w:rPr>
        <w:t> ist ebenfalls mit einem</w:t>
      </w:r>
      <w:r w:rsidR="005B4393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Handwaschbecken </w:t>
      </w:r>
      <w:r w:rsidR="001363BD">
        <w:rPr>
          <w:rFonts w:ascii="Segoe UI" w:hAnsi="Segoe UI" w:cs="Segoe UI"/>
        </w:rPr>
        <w:t>ausgestattet</w:t>
      </w:r>
      <w:r w:rsidR="005B4393">
        <w:rPr>
          <w:rFonts w:ascii="Segoe UI" w:hAnsi="Segoe UI" w:cs="Segoe UI"/>
        </w:rPr>
        <w:t>.</w:t>
      </w:r>
    </w:p>
    <w:p w14:paraId="26A6F44B" w14:textId="77777777" w:rsidR="001363BD" w:rsidRDefault="001363BD" w:rsidP="005B4393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50AB3EBD" w14:textId="77777777" w:rsidR="001363BD" w:rsidRDefault="001363BD" w:rsidP="001363BD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</w:rPr>
      </w:pPr>
      <w:r w:rsidRPr="001363BD">
        <w:rPr>
          <w:rFonts w:ascii="Segoe UI" w:hAnsi="Segoe UI" w:cs="Segoe UI"/>
        </w:rPr>
        <w:t>Die </w:t>
      </w:r>
      <w:r w:rsidRPr="001363BD">
        <w:rPr>
          <w:rStyle w:val="Fett"/>
          <w:rFonts w:ascii="Segoe UI" w:hAnsi="Segoe UI" w:cs="Segoe UI"/>
          <w:b w:val="0"/>
          <w:bCs w:val="0"/>
        </w:rPr>
        <w:t>Küche</w:t>
      </w:r>
      <w:r w:rsidRPr="001363BD">
        <w:rPr>
          <w:rFonts w:ascii="Segoe UI" w:hAnsi="Segoe UI" w:cs="Segoe UI"/>
        </w:rPr>
        <w:t> ist funktional und modern eingerichtet und verfügt über ausreichend Ober- und Unterschränke sowie sämtliche für den täglichen Gebrauch erforderlichen Elektrogeräte. Zur Ausstattung gehören eine </w:t>
      </w:r>
      <w:r w:rsidRPr="001363BD">
        <w:rPr>
          <w:rStyle w:val="Fett"/>
          <w:rFonts w:ascii="Segoe UI" w:hAnsi="Segoe UI" w:cs="Segoe UI"/>
          <w:b w:val="0"/>
          <w:bCs w:val="0"/>
        </w:rPr>
        <w:t>Kühl-Gefrierkombination, ein Ceranfeld, ein Backrohr, eine Dunstabzugshaube sowie ein Geschirrspüler</w:t>
      </w:r>
      <w:r w:rsidRPr="001363BD">
        <w:rPr>
          <w:rFonts w:ascii="Segoe UI" w:hAnsi="Segoe UI" w:cs="Segoe UI"/>
          <w:b/>
          <w:bCs/>
        </w:rPr>
        <w:t>.</w:t>
      </w:r>
    </w:p>
    <w:p w14:paraId="2769F425" w14:textId="77777777" w:rsidR="001363BD" w:rsidRPr="001363BD" w:rsidRDefault="001363BD" w:rsidP="001363BD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</w:rPr>
      </w:pPr>
    </w:p>
    <w:p w14:paraId="5492C169" w14:textId="77777777" w:rsidR="001363BD" w:rsidRDefault="001363BD" w:rsidP="001363BD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 w:rsidRPr="001363BD">
        <w:rPr>
          <w:rFonts w:ascii="Segoe UI" w:hAnsi="Segoe UI" w:cs="Segoe UI"/>
        </w:rPr>
        <w:t>Die Wohnung verfügt über </w:t>
      </w:r>
      <w:r w:rsidRPr="001363BD">
        <w:rPr>
          <w:rStyle w:val="Fett"/>
          <w:rFonts w:ascii="Segoe UI" w:hAnsi="Segoe UI" w:cs="Segoe UI"/>
          <w:b w:val="0"/>
          <w:bCs w:val="0"/>
        </w:rPr>
        <w:t>zwei zentral begehbare Zimmer</w:t>
      </w:r>
      <w:r w:rsidRPr="001363BD">
        <w:rPr>
          <w:rFonts w:ascii="Segoe UI" w:hAnsi="Segoe UI" w:cs="Segoe UI"/>
        </w:rPr>
        <w:t>. Das hofseitig gelegene </w:t>
      </w:r>
      <w:r w:rsidRPr="001363BD">
        <w:rPr>
          <w:rStyle w:val="Fett"/>
          <w:rFonts w:ascii="Segoe UI" w:hAnsi="Segoe UI" w:cs="Segoe UI"/>
          <w:b w:val="0"/>
          <w:bCs w:val="0"/>
        </w:rPr>
        <w:t>Schlafzimmer</w:t>
      </w:r>
      <w:r w:rsidRPr="001363BD">
        <w:rPr>
          <w:rFonts w:ascii="Segoe UI" w:hAnsi="Segoe UI" w:cs="Segoe UI"/>
        </w:rPr>
        <w:t> bietet durch seine ruhige Ausrichtung einen angenehmen Rückzugsort. Es ist bereits mit einem Doppelbett sowie einem dreiteiligen Kleiderschrank ausgestattet.</w:t>
      </w:r>
    </w:p>
    <w:p w14:paraId="7B1C9407" w14:textId="77777777" w:rsidR="001363BD" w:rsidRPr="001363BD" w:rsidRDefault="001363BD" w:rsidP="001363BD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1D12B070" w14:textId="77777777" w:rsidR="001363BD" w:rsidRPr="001363BD" w:rsidRDefault="001363BD" w:rsidP="001363BD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 w:rsidRPr="001363BD">
        <w:rPr>
          <w:rFonts w:ascii="Segoe UI" w:hAnsi="Segoe UI" w:cs="Segoe UI"/>
        </w:rPr>
        <w:t>Das </w:t>
      </w:r>
      <w:r w:rsidRPr="001363BD">
        <w:rPr>
          <w:rStyle w:val="Fett"/>
          <w:rFonts w:ascii="Segoe UI" w:hAnsi="Segoe UI" w:cs="Segoe UI"/>
          <w:b w:val="0"/>
          <w:bCs w:val="0"/>
        </w:rPr>
        <w:t>Wohnzimmer</w:t>
      </w:r>
      <w:r w:rsidRPr="001363BD">
        <w:rPr>
          <w:rFonts w:ascii="Segoe UI" w:hAnsi="Segoe UI" w:cs="Segoe UI"/>
        </w:rPr>
        <w:t> ist vollständig möbliert und bietet einen gemütlichen Wohn- und Essbereich. Zur Ausstattung gehören eine Essgruppe mit Tisch und vier Stühlen, eine Couch mit Couchtisch sowie TV-Möbel und eine Vitrine. Die vorhandene Möblierung ermöglicht eine sofortige und komfortable Nutzung der Wohnung.</w:t>
      </w:r>
    </w:p>
    <w:p w14:paraId="50B9AE56" w14:textId="77777777" w:rsidR="001363BD" w:rsidRPr="001363BD" w:rsidRDefault="001363BD" w:rsidP="005B4393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shd w:val="clear" w:color="auto" w:fill="FFFFFF"/>
        </w:rPr>
      </w:pPr>
    </w:p>
    <w:p w14:paraId="5A4B30E6" w14:textId="77777777" w:rsidR="002E7FE5" w:rsidRPr="001363BD" w:rsidRDefault="002E7FE5" w:rsidP="00735D40">
      <w:pPr>
        <w:tabs>
          <w:tab w:val="left" w:pos="6521"/>
          <w:tab w:val="right" w:pos="9064"/>
        </w:tabs>
        <w:rPr>
          <w:rFonts w:ascii="Segoe UI" w:hAnsi="Segoe UI" w:cs="Segoe UI"/>
          <w:shd w:val="clear" w:color="auto" w:fill="FFFFFF"/>
        </w:rPr>
      </w:pPr>
    </w:p>
    <w:p w14:paraId="17773A63" w14:textId="3FCCEC7F" w:rsidR="007A2709" w:rsidRPr="0031681D" w:rsidRDefault="007A2709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r w:rsidRPr="0031681D">
        <w:rPr>
          <w:rFonts w:asciiTheme="minorHAnsi" w:eastAsia="Calibri" w:hAnsiTheme="minorHAnsi" w:cstheme="minorHAnsi"/>
          <w:b/>
          <w:bCs/>
          <w:sz w:val="28"/>
          <w:szCs w:val="28"/>
        </w:rPr>
        <w:t>Ausstattung</w:t>
      </w:r>
    </w:p>
    <w:p w14:paraId="472D6C59" w14:textId="77777777" w:rsidR="001363BD" w:rsidRDefault="001363BD" w:rsidP="0031681D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</w:p>
    <w:p w14:paraId="095CD9A9" w14:textId="77777777" w:rsidR="001363BD" w:rsidRDefault="001363BD" w:rsidP="0031681D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1363BD">
        <w:rPr>
          <w:rFonts w:asciiTheme="minorHAnsi" w:eastAsia="Calibri" w:hAnsiTheme="minorHAnsi" w:cstheme="minorHAnsi"/>
          <w:szCs w:val="24"/>
        </w:rPr>
        <w:t>Einbauküche, Kühl-Gefrierkombination, Ceranfeld, Backrohr, Dunstabzug, Geschirrspüler, Waschmaschine, Dusche mit Duschwand, separates WC mit</w:t>
      </w:r>
    </w:p>
    <w:p w14:paraId="578AF649" w14:textId="31F7C567" w:rsidR="007A2709" w:rsidRPr="002E2690" w:rsidRDefault="001363BD" w:rsidP="0031681D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</w:rPr>
      </w:pPr>
      <w:r w:rsidRPr="001363BD">
        <w:rPr>
          <w:rFonts w:asciiTheme="minorHAnsi" w:eastAsia="Calibri" w:hAnsiTheme="minorHAnsi" w:cstheme="minorHAnsi"/>
          <w:szCs w:val="24"/>
        </w:rPr>
        <w:t>Handwaschbecken, möbliert,</w:t>
      </w:r>
    </w:p>
    <w:p w14:paraId="5821A609" w14:textId="753E4CA3" w:rsidR="0031681D" w:rsidRPr="0031681D" w:rsidRDefault="0031681D" w:rsidP="007A2709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31681D">
        <w:rPr>
          <w:rFonts w:asciiTheme="minorHAnsi" w:eastAsia="Calibri" w:hAnsiTheme="minorHAnsi" w:cstheme="minorHAnsi"/>
          <w:b/>
          <w:bCs/>
          <w:sz w:val="28"/>
          <w:szCs w:val="28"/>
        </w:rPr>
        <w:lastRenderedPageBreak/>
        <w:t>Lage</w:t>
      </w:r>
    </w:p>
    <w:p w14:paraId="6DD92B72" w14:textId="77777777" w:rsidR="0031681D" w:rsidRDefault="0031681D" w:rsidP="007A2709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</w:p>
    <w:p w14:paraId="338D3CE2" w14:textId="77777777" w:rsidR="00C44C16" w:rsidRPr="00C44C16" w:rsidRDefault="00C44C16" w:rsidP="00C44C16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 w:rsidRPr="00C44C16">
        <w:rPr>
          <w:rFonts w:ascii="Segoe UI" w:hAnsi="Segoe UI" w:cs="Segoe UI"/>
        </w:rPr>
        <w:t>Die Umgebung zeichnet sich durch eine </w:t>
      </w:r>
      <w:r w:rsidRPr="00C44C16">
        <w:rPr>
          <w:rStyle w:val="Fett"/>
          <w:rFonts w:ascii="Segoe UI" w:hAnsi="Segoe UI" w:cs="Segoe UI"/>
          <w:b w:val="0"/>
          <w:bCs w:val="0"/>
        </w:rPr>
        <w:t>sehr gute Nahversorgung</w:t>
      </w:r>
      <w:r w:rsidRPr="00C44C16">
        <w:rPr>
          <w:rFonts w:ascii="Segoe UI" w:hAnsi="Segoe UI" w:cs="Segoe UI"/>
        </w:rPr>
        <w:t> mit zahlreichen Supermärkten, Geschäften, Bäckereien, Gastronomiebetrieben, Apotheken und Arztpraxen aus. Kindergärten und Schulen befinden sich ebenfalls in der näheren Umgebung.</w:t>
      </w:r>
    </w:p>
    <w:p w14:paraId="60BD7C4D" w14:textId="77777777" w:rsidR="00C44C16" w:rsidRDefault="00C44C16" w:rsidP="00C44C16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4C657029" w14:textId="0CE5A37C" w:rsidR="00C44C16" w:rsidRPr="00C44C16" w:rsidRDefault="00C44C16" w:rsidP="00C44C16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 w:rsidRPr="00C44C16">
        <w:rPr>
          <w:rFonts w:ascii="Segoe UI" w:hAnsi="Segoe UI" w:cs="Segoe UI"/>
        </w:rPr>
        <w:t>Durch die nahegelegenen </w:t>
      </w:r>
      <w:r w:rsidRPr="00C44C16">
        <w:rPr>
          <w:rStyle w:val="Fett"/>
          <w:rFonts w:ascii="Segoe UI" w:hAnsi="Segoe UI" w:cs="Segoe UI"/>
          <w:b w:val="0"/>
          <w:bCs w:val="0"/>
        </w:rPr>
        <w:t>Bus- und Straßenbahnverbindungen</w:t>
      </w:r>
      <w:r w:rsidRPr="00C44C16">
        <w:rPr>
          <w:rFonts w:ascii="Segoe UI" w:hAnsi="Segoe UI" w:cs="Segoe UI"/>
        </w:rPr>
        <w:t> ist eine rasche und unkomplizierte Anbindung an die Wiener Innenstadt und die umliegenden Bezirke gewährleistet. Auch die U-Bahn-Stationen </w:t>
      </w:r>
      <w:r w:rsidRPr="00C44C16">
        <w:rPr>
          <w:rStyle w:val="Fett"/>
          <w:rFonts w:ascii="Segoe UI" w:hAnsi="Segoe UI" w:cs="Segoe UI"/>
          <w:b w:val="0"/>
          <w:bCs w:val="0"/>
        </w:rPr>
        <w:t>Friedensbrücke (U4)</w:t>
      </w:r>
      <w:r w:rsidRPr="00C44C16">
        <w:rPr>
          <w:rFonts w:ascii="Segoe UI" w:hAnsi="Segoe UI" w:cs="Segoe UI"/>
          <w:b/>
          <w:bCs/>
        </w:rPr>
        <w:t> </w:t>
      </w:r>
      <w:r w:rsidRPr="00C44C16">
        <w:rPr>
          <w:rFonts w:ascii="Segoe UI" w:hAnsi="Segoe UI" w:cs="Segoe UI"/>
        </w:rPr>
        <w:t>und</w:t>
      </w:r>
      <w:r w:rsidRPr="00C44C16">
        <w:rPr>
          <w:rFonts w:ascii="Segoe UI" w:hAnsi="Segoe UI" w:cs="Segoe UI"/>
          <w:b/>
          <w:bCs/>
        </w:rPr>
        <w:t> </w:t>
      </w:r>
      <w:r w:rsidRPr="00C44C16">
        <w:rPr>
          <w:rStyle w:val="Fett"/>
          <w:rFonts w:ascii="Segoe UI" w:hAnsi="Segoe UI" w:cs="Segoe UI"/>
          <w:b w:val="0"/>
          <w:bCs w:val="0"/>
        </w:rPr>
        <w:t>Jägerstraße (U6)</w:t>
      </w:r>
      <w:r w:rsidRPr="00C44C16">
        <w:rPr>
          <w:rFonts w:ascii="Segoe UI" w:hAnsi="Segoe UI" w:cs="Segoe UI"/>
        </w:rPr>
        <w:t> sind gut erreichbar.</w:t>
      </w:r>
    </w:p>
    <w:p w14:paraId="6EE9D1C9" w14:textId="77777777" w:rsidR="00C44C16" w:rsidRDefault="00C44C16" w:rsidP="00C44C16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6A8CA85D" w14:textId="1B21F080" w:rsidR="00C44C16" w:rsidRPr="00C44C16" w:rsidRDefault="00C44C16" w:rsidP="00C44C16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</w:rPr>
      </w:pPr>
      <w:r w:rsidRPr="00C44C16">
        <w:rPr>
          <w:rFonts w:ascii="Segoe UI" w:hAnsi="Segoe UI" w:cs="Segoe UI"/>
        </w:rPr>
        <w:t>Für Freizeit und Erholung bieten der nahegelegene</w:t>
      </w:r>
      <w:r w:rsidRPr="00C44C16">
        <w:rPr>
          <w:rFonts w:ascii="Segoe UI" w:hAnsi="Segoe UI" w:cs="Segoe UI"/>
          <w:b/>
          <w:bCs/>
        </w:rPr>
        <w:t> </w:t>
      </w:r>
      <w:r w:rsidRPr="00C44C16">
        <w:rPr>
          <w:rStyle w:val="Fett"/>
          <w:rFonts w:ascii="Segoe UI" w:hAnsi="Segoe UI" w:cs="Segoe UI"/>
          <w:b w:val="0"/>
          <w:bCs w:val="0"/>
        </w:rPr>
        <w:t>Augarten sowie der Donaukanal</w:t>
      </w:r>
      <w:r w:rsidRPr="00C44C16">
        <w:rPr>
          <w:rFonts w:ascii="Segoe UI" w:hAnsi="Segoe UI" w:cs="Segoe UI"/>
        </w:rPr>
        <w:t> attraktive Möglichkeiten. Die zentrale Lage in Kombination mit der ausgezeichneten Infrastruktur und Verkehrsanbindung macht die Wohnung zu einem </w:t>
      </w:r>
      <w:r w:rsidRPr="00C44C16">
        <w:rPr>
          <w:rStyle w:val="Fett"/>
          <w:rFonts w:ascii="Segoe UI" w:hAnsi="Segoe UI" w:cs="Segoe UI"/>
          <w:b w:val="0"/>
          <w:bCs w:val="0"/>
        </w:rPr>
        <w:t>idealen Zuhause für Stadtliebhaber</w:t>
      </w:r>
      <w:r>
        <w:rPr>
          <w:rStyle w:val="Fett"/>
          <w:rFonts w:ascii="Segoe UI" w:hAnsi="Segoe UI" w:cs="Segoe UI"/>
          <w:b w:val="0"/>
          <w:bCs w:val="0"/>
        </w:rPr>
        <w:t>.</w:t>
      </w:r>
    </w:p>
    <w:p w14:paraId="792D8097" w14:textId="77777777" w:rsidR="005D20A2" w:rsidRPr="00C44C16" w:rsidRDefault="005D20A2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</w:p>
    <w:p w14:paraId="7B991FC8" w14:textId="78F7733F" w:rsidR="005D20A2" w:rsidRDefault="005D20A2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5D20A2">
        <w:rPr>
          <w:rFonts w:asciiTheme="minorHAnsi" w:eastAsia="Calibri" w:hAnsiTheme="minorHAnsi" w:cstheme="minorHAnsi"/>
          <w:b/>
          <w:bCs/>
          <w:sz w:val="28"/>
          <w:szCs w:val="28"/>
        </w:rPr>
        <w:t>Infrastruktur/Entfernungen</w:t>
      </w:r>
    </w:p>
    <w:p w14:paraId="3EBD55A3" w14:textId="77777777" w:rsidR="005D20A2" w:rsidRDefault="005D20A2" w:rsidP="00735D40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4613AE46" w14:textId="77777777" w:rsidR="005D20A2" w:rsidRPr="002E2690" w:rsidRDefault="005D20A2" w:rsidP="00F15618">
      <w:pPr>
        <w:tabs>
          <w:tab w:val="left" w:pos="5812"/>
          <w:tab w:val="right" w:pos="9064"/>
        </w:tabs>
        <w:rPr>
          <w:rFonts w:asciiTheme="minorHAnsi" w:eastAsia="Calibri" w:hAnsiTheme="minorHAnsi" w:cstheme="minorHAnsi"/>
          <w:sz w:val="28"/>
          <w:szCs w:val="28"/>
          <w:lang w:val="de-DE"/>
        </w:rPr>
      </w:pPr>
      <w:r w:rsidRPr="002E2690">
        <w:rPr>
          <w:rFonts w:asciiTheme="minorHAnsi" w:eastAsia="Calibri" w:hAnsiTheme="minorHAnsi" w:cstheme="minorHAnsi"/>
          <w:sz w:val="28"/>
          <w:szCs w:val="28"/>
        </w:rPr>
        <w:t>Medizinische Versorgung</w:t>
      </w:r>
      <w:r w:rsidRPr="002E2690">
        <w:rPr>
          <w:rFonts w:asciiTheme="minorHAnsi" w:eastAsia="Calibri" w:hAnsiTheme="minorHAnsi" w:cstheme="minorHAnsi"/>
          <w:sz w:val="28"/>
          <w:szCs w:val="28"/>
        </w:rPr>
        <w:tab/>
      </w:r>
      <w:r w:rsidRPr="002E2690">
        <w:rPr>
          <w:rFonts w:asciiTheme="minorHAnsi" w:eastAsia="Calibri" w:hAnsiTheme="minorHAnsi" w:cstheme="minorHAnsi"/>
          <w:sz w:val="28"/>
          <w:szCs w:val="28"/>
          <w:lang w:val="de-DE"/>
        </w:rPr>
        <w:t>Kinder &amp; Schulen</w:t>
      </w:r>
    </w:p>
    <w:p w14:paraId="6ABDF1B4" w14:textId="7C118E68" w:rsidR="005D20A2" w:rsidRPr="005D20A2" w:rsidRDefault="005D20A2" w:rsidP="005D20A2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 w:val="28"/>
          <w:szCs w:val="28"/>
        </w:rPr>
      </w:pPr>
      <w:r>
        <w:rPr>
          <w:rFonts w:asciiTheme="minorHAnsi" w:eastAsia="Calibri" w:hAnsiTheme="minorHAnsi" w:cstheme="minorHAnsi"/>
          <w:sz w:val="28"/>
          <w:szCs w:val="28"/>
        </w:rPr>
        <w:tab/>
      </w:r>
    </w:p>
    <w:p w14:paraId="13EE7EA7" w14:textId="51D17F2D" w:rsidR="005D20A2" w:rsidRPr="005D20A2" w:rsidRDefault="005D20A2" w:rsidP="00F15618">
      <w:pPr>
        <w:tabs>
          <w:tab w:val="left" w:pos="2410"/>
          <w:tab w:val="left" w:pos="5812"/>
          <w:tab w:val="left" w:pos="8222"/>
          <w:tab w:val="left" w:pos="8364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Arzt 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  <w:r w:rsidRPr="005D20A2">
        <w:rPr>
          <w:rFonts w:asciiTheme="minorHAnsi" w:eastAsia="Calibri" w:hAnsiTheme="minorHAnsi" w:cstheme="minorHAnsi"/>
          <w:szCs w:val="24"/>
          <w:lang w:val="de-DE"/>
        </w:rPr>
        <w:t>2</w:t>
      </w:r>
      <w:r w:rsidR="00F6442B">
        <w:rPr>
          <w:rFonts w:asciiTheme="minorHAnsi" w:eastAsia="Calibri" w:hAnsiTheme="minorHAnsi" w:cstheme="minorHAnsi"/>
          <w:szCs w:val="24"/>
          <w:lang w:val="de-DE"/>
        </w:rPr>
        <w:t>00</w:t>
      </w: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 m</w:t>
      </w:r>
      <w:r>
        <w:rPr>
          <w:rFonts w:asciiTheme="minorHAnsi" w:eastAsia="Calibri" w:hAnsiTheme="minorHAnsi" w:cstheme="minorHAnsi"/>
          <w:szCs w:val="24"/>
          <w:lang w:val="de-DE"/>
        </w:rPr>
        <w:tab/>
        <w:t xml:space="preserve">Schule 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  <w:r w:rsidR="00F6442B">
        <w:rPr>
          <w:rFonts w:asciiTheme="minorHAnsi" w:eastAsia="Calibri" w:hAnsiTheme="minorHAnsi" w:cstheme="minorHAnsi"/>
          <w:szCs w:val="24"/>
          <w:lang w:val="de-DE"/>
        </w:rPr>
        <w:t>300</w:t>
      </w:r>
      <w:r>
        <w:rPr>
          <w:rFonts w:asciiTheme="minorHAnsi" w:eastAsia="Calibri" w:hAnsiTheme="minorHAnsi" w:cstheme="minorHAnsi"/>
          <w:szCs w:val="24"/>
          <w:lang w:val="de-DE"/>
        </w:rPr>
        <w:t xml:space="preserve"> m</w:t>
      </w:r>
    </w:p>
    <w:p w14:paraId="3F7D9499" w14:textId="2B783EB5" w:rsidR="005D20A2" w:rsidRPr="005D20A2" w:rsidRDefault="005D20A2" w:rsidP="00F6442B">
      <w:pPr>
        <w:tabs>
          <w:tab w:val="left" w:pos="2410"/>
          <w:tab w:val="left" w:pos="5812"/>
          <w:tab w:val="left" w:pos="6521"/>
          <w:tab w:val="left" w:pos="8222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>Apotheke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  <w:r w:rsidRPr="005D20A2">
        <w:rPr>
          <w:rFonts w:asciiTheme="minorHAnsi" w:eastAsia="Calibri" w:hAnsiTheme="minorHAnsi" w:cstheme="minorHAnsi"/>
          <w:szCs w:val="24"/>
          <w:lang w:val="de-DE"/>
        </w:rPr>
        <w:t>2</w:t>
      </w:r>
      <w:r w:rsidR="00F6442B">
        <w:rPr>
          <w:rFonts w:asciiTheme="minorHAnsi" w:eastAsia="Calibri" w:hAnsiTheme="minorHAnsi" w:cstheme="minorHAnsi"/>
          <w:szCs w:val="24"/>
          <w:lang w:val="de-DE"/>
        </w:rPr>
        <w:t>00</w:t>
      </w: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 m</w:t>
      </w:r>
      <w:r>
        <w:rPr>
          <w:rFonts w:asciiTheme="minorHAnsi" w:eastAsia="Calibri" w:hAnsiTheme="minorHAnsi" w:cstheme="minorHAnsi"/>
          <w:szCs w:val="24"/>
          <w:lang w:val="de-DE"/>
        </w:rPr>
        <w:tab/>
        <w:t xml:space="preserve">Kindergarten 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  <w:r w:rsidR="00F6442B">
        <w:rPr>
          <w:rFonts w:asciiTheme="minorHAnsi" w:eastAsia="Calibri" w:hAnsiTheme="minorHAnsi" w:cstheme="minorHAnsi"/>
          <w:szCs w:val="24"/>
          <w:lang w:val="de-DE"/>
        </w:rPr>
        <w:t>30</w:t>
      </w:r>
      <w:r w:rsidR="00FD2309">
        <w:rPr>
          <w:rFonts w:asciiTheme="minorHAnsi" w:eastAsia="Calibri" w:hAnsiTheme="minorHAnsi" w:cstheme="minorHAnsi"/>
          <w:szCs w:val="24"/>
          <w:lang w:val="de-DE"/>
        </w:rPr>
        <w:t>0 m</w:t>
      </w:r>
    </w:p>
    <w:p w14:paraId="4FBA99CF" w14:textId="527DDBBA" w:rsidR="005D20A2" w:rsidRPr="005D20A2" w:rsidRDefault="005D20A2" w:rsidP="00F15618">
      <w:pPr>
        <w:tabs>
          <w:tab w:val="left" w:pos="2410"/>
          <w:tab w:val="left" w:pos="5812"/>
          <w:tab w:val="left" w:pos="6521"/>
          <w:tab w:val="left" w:pos="8222"/>
          <w:tab w:val="left" w:pos="8364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Klinik 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  <w:r w:rsidR="00F6442B">
        <w:rPr>
          <w:rFonts w:asciiTheme="minorHAnsi" w:eastAsia="Calibri" w:hAnsiTheme="minorHAnsi" w:cstheme="minorHAnsi"/>
          <w:szCs w:val="24"/>
          <w:lang w:val="de-DE"/>
        </w:rPr>
        <w:t>80</w:t>
      </w:r>
      <w:r w:rsidRPr="005D20A2">
        <w:rPr>
          <w:rFonts w:asciiTheme="minorHAnsi" w:eastAsia="Calibri" w:hAnsiTheme="minorHAnsi" w:cstheme="minorHAnsi"/>
          <w:szCs w:val="24"/>
          <w:lang w:val="de-DE"/>
        </w:rPr>
        <w:t>0 m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  <w:t xml:space="preserve">Universität 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  <w:t>250 m</w:t>
      </w:r>
    </w:p>
    <w:p w14:paraId="44AB6713" w14:textId="24BEAD7A" w:rsidR="005D20A2" w:rsidRPr="005D20A2" w:rsidRDefault="005D20A2" w:rsidP="00F15618">
      <w:pPr>
        <w:tabs>
          <w:tab w:val="left" w:pos="2410"/>
          <w:tab w:val="left" w:pos="5812"/>
          <w:tab w:val="left" w:pos="6521"/>
          <w:tab w:val="left" w:pos="8222"/>
          <w:tab w:val="left" w:pos="8364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Krankenhaus </w:t>
      </w:r>
      <w:r w:rsidR="00F15618">
        <w:rPr>
          <w:rFonts w:asciiTheme="minorHAnsi" w:eastAsia="Calibri" w:hAnsiTheme="minorHAnsi" w:cstheme="minorHAnsi"/>
          <w:szCs w:val="24"/>
          <w:lang w:val="de-DE"/>
        </w:rPr>
        <w:tab/>
      </w:r>
      <w:r w:rsidR="00F6442B">
        <w:rPr>
          <w:rFonts w:asciiTheme="minorHAnsi" w:eastAsia="Calibri" w:hAnsiTheme="minorHAnsi" w:cstheme="minorHAnsi"/>
          <w:szCs w:val="24"/>
          <w:lang w:val="de-DE"/>
        </w:rPr>
        <w:t>1500</w:t>
      </w: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 m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  <w:t xml:space="preserve">Höhere Schule 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  <w:t>650 m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</w:p>
    <w:p w14:paraId="5CB0120B" w14:textId="77777777" w:rsidR="00FD2309" w:rsidRDefault="00FD2309" w:rsidP="00F15618">
      <w:pPr>
        <w:tabs>
          <w:tab w:val="left" w:pos="5812"/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</w:p>
    <w:p w14:paraId="4305B981" w14:textId="088D3508" w:rsidR="005D20A2" w:rsidRPr="005D20A2" w:rsidRDefault="005D20A2" w:rsidP="00F15618">
      <w:pPr>
        <w:tabs>
          <w:tab w:val="left" w:pos="5812"/>
          <w:tab w:val="left" w:pos="6521"/>
          <w:tab w:val="right" w:pos="9064"/>
        </w:tabs>
        <w:rPr>
          <w:rFonts w:asciiTheme="minorHAnsi" w:eastAsia="Calibri" w:hAnsiTheme="minorHAnsi" w:cstheme="minorHAnsi"/>
          <w:sz w:val="28"/>
          <w:szCs w:val="28"/>
          <w:lang w:val="de-DE"/>
        </w:rPr>
      </w:pPr>
      <w:r w:rsidRPr="005D20A2">
        <w:rPr>
          <w:rFonts w:asciiTheme="minorHAnsi" w:eastAsia="Calibri" w:hAnsiTheme="minorHAnsi" w:cstheme="minorHAnsi"/>
          <w:sz w:val="28"/>
          <w:szCs w:val="28"/>
          <w:lang w:val="de-DE"/>
        </w:rPr>
        <w:t>Nahversorgung</w:t>
      </w:r>
      <w:r w:rsidR="00FD2309">
        <w:rPr>
          <w:rFonts w:asciiTheme="minorHAnsi" w:eastAsia="Calibri" w:hAnsiTheme="minorHAnsi" w:cstheme="minorHAnsi"/>
          <w:sz w:val="28"/>
          <w:szCs w:val="28"/>
          <w:lang w:val="de-DE"/>
        </w:rPr>
        <w:tab/>
        <w:t>Sonstige</w:t>
      </w:r>
    </w:p>
    <w:p w14:paraId="1C2DA3DF" w14:textId="77777777" w:rsidR="00FD2309" w:rsidRDefault="00FD2309" w:rsidP="00F15618">
      <w:pPr>
        <w:tabs>
          <w:tab w:val="left" w:pos="5812"/>
          <w:tab w:val="left" w:pos="6521"/>
          <w:tab w:val="left" w:pos="8222"/>
          <w:tab w:val="left" w:pos="8505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</w:p>
    <w:p w14:paraId="4DAA64D3" w14:textId="21884DEA" w:rsidR="005D20A2" w:rsidRPr="005D20A2" w:rsidRDefault="005D20A2" w:rsidP="00F15618">
      <w:pPr>
        <w:tabs>
          <w:tab w:val="left" w:pos="2410"/>
          <w:tab w:val="left" w:pos="5812"/>
          <w:tab w:val="left" w:pos="6521"/>
          <w:tab w:val="left" w:pos="8222"/>
          <w:tab w:val="left" w:pos="8505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Supermarkt </w:t>
      </w:r>
      <w:r w:rsidR="00F15618">
        <w:rPr>
          <w:rFonts w:asciiTheme="minorHAnsi" w:eastAsia="Calibri" w:hAnsiTheme="minorHAnsi" w:cstheme="minorHAnsi"/>
          <w:szCs w:val="24"/>
          <w:lang w:val="de-DE"/>
        </w:rPr>
        <w:tab/>
      </w:r>
      <w:r w:rsidRPr="005D20A2">
        <w:rPr>
          <w:rFonts w:asciiTheme="minorHAnsi" w:eastAsia="Calibri" w:hAnsiTheme="minorHAnsi" w:cstheme="minorHAnsi"/>
          <w:szCs w:val="24"/>
          <w:lang w:val="de-DE"/>
        </w:rPr>
        <w:t>1</w:t>
      </w:r>
      <w:r w:rsidR="00F6442B">
        <w:rPr>
          <w:rFonts w:asciiTheme="minorHAnsi" w:eastAsia="Calibri" w:hAnsiTheme="minorHAnsi" w:cstheme="minorHAnsi"/>
          <w:szCs w:val="24"/>
          <w:lang w:val="de-DE"/>
        </w:rPr>
        <w:t>00</w:t>
      </w: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 m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  <w:t xml:space="preserve">Geldautomat 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  <w:r w:rsidR="002164F6">
        <w:rPr>
          <w:rFonts w:asciiTheme="minorHAnsi" w:eastAsia="Calibri" w:hAnsiTheme="minorHAnsi" w:cstheme="minorHAnsi"/>
          <w:szCs w:val="24"/>
          <w:lang w:val="de-DE"/>
        </w:rPr>
        <w:t>3</w:t>
      </w:r>
      <w:r w:rsidR="00F6442B">
        <w:rPr>
          <w:rFonts w:asciiTheme="minorHAnsi" w:eastAsia="Calibri" w:hAnsiTheme="minorHAnsi" w:cstheme="minorHAnsi"/>
          <w:szCs w:val="24"/>
          <w:lang w:val="de-DE"/>
        </w:rPr>
        <w:t>00</w:t>
      </w:r>
      <w:r w:rsidR="00FD2309">
        <w:rPr>
          <w:rFonts w:asciiTheme="minorHAnsi" w:eastAsia="Calibri" w:hAnsiTheme="minorHAnsi" w:cstheme="minorHAnsi"/>
          <w:szCs w:val="24"/>
          <w:lang w:val="de-DE"/>
        </w:rPr>
        <w:t xml:space="preserve"> m</w:t>
      </w:r>
    </w:p>
    <w:p w14:paraId="79A4ED8F" w14:textId="22367C1F" w:rsidR="005D20A2" w:rsidRPr="005D20A2" w:rsidRDefault="005D20A2" w:rsidP="00F15618">
      <w:pPr>
        <w:tabs>
          <w:tab w:val="left" w:pos="2410"/>
          <w:tab w:val="left" w:pos="5812"/>
          <w:tab w:val="left" w:pos="8222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Bäckerei </w:t>
      </w:r>
      <w:r w:rsidR="00F15618">
        <w:rPr>
          <w:rFonts w:asciiTheme="minorHAnsi" w:eastAsia="Calibri" w:hAnsiTheme="minorHAnsi" w:cstheme="minorHAnsi"/>
          <w:szCs w:val="24"/>
          <w:lang w:val="de-DE"/>
        </w:rPr>
        <w:tab/>
      </w:r>
      <w:r w:rsidR="00F6442B">
        <w:rPr>
          <w:rFonts w:asciiTheme="minorHAnsi" w:eastAsia="Calibri" w:hAnsiTheme="minorHAnsi" w:cstheme="minorHAnsi"/>
          <w:szCs w:val="24"/>
          <w:lang w:val="de-DE"/>
        </w:rPr>
        <w:t>150</w:t>
      </w: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 m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  <w:t>Bank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  <w:r w:rsidR="002164F6">
        <w:rPr>
          <w:rFonts w:asciiTheme="minorHAnsi" w:eastAsia="Calibri" w:hAnsiTheme="minorHAnsi" w:cstheme="minorHAnsi"/>
          <w:szCs w:val="24"/>
          <w:lang w:val="de-DE"/>
        </w:rPr>
        <w:t>3</w:t>
      </w:r>
      <w:r w:rsidR="00F6442B">
        <w:rPr>
          <w:rFonts w:asciiTheme="minorHAnsi" w:eastAsia="Calibri" w:hAnsiTheme="minorHAnsi" w:cstheme="minorHAnsi"/>
          <w:szCs w:val="24"/>
          <w:lang w:val="de-DE"/>
        </w:rPr>
        <w:t>00</w:t>
      </w:r>
      <w:r w:rsidR="00FD2309">
        <w:rPr>
          <w:rFonts w:asciiTheme="minorHAnsi" w:eastAsia="Calibri" w:hAnsiTheme="minorHAnsi" w:cstheme="minorHAnsi"/>
          <w:szCs w:val="24"/>
          <w:lang w:val="de-DE"/>
        </w:rPr>
        <w:t xml:space="preserve"> m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  <w:r w:rsidR="00F6442B">
        <w:rPr>
          <w:rFonts w:asciiTheme="minorHAnsi" w:eastAsia="Calibri" w:hAnsiTheme="minorHAnsi" w:cstheme="minorHAnsi"/>
          <w:szCs w:val="24"/>
          <w:lang w:val="de-DE"/>
        </w:rPr>
        <w:tab/>
      </w:r>
      <w:r w:rsidR="00F6442B">
        <w:rPr>
          <w:rFonts w:asciiTheme="minorHAnsi" w:eastAsia="Calibri" w:hAnsiTheme="minorHAnsi" w:cstheme="minorHAnsi"/>
          <w:szCs w:val="24"/>
          <w:lang w:val="de-DE"/>
        </w:rPr>
        <w:tab/>
      </w:r>
      <w:r w:rsidR="00FD2309">
        <w:rPr>
          <w:rFonts w:asciiTheme="minorHAnsi" w:eastAsia="Calibri" w:hAnsiTheme="minorHAnsi" w:cstheme="minorHAnsi"/>
          <w:szCs w:val="24"/>
          <w:lang w:val="de-DE"/>
        </w:rPr>
        <w:t>Post</w:t>
      </w:r>
      <w:r w:rsidR="00FD2309">
        <w:rPr>
          <w:rFonts w:asciiTheme="minorHAnsi" w:eastAsia="Calibri" w:hAnsiTheme="minorHAnsi" w:cstheme="minorHAnsi"/>
          <w:szCs w:val="24"/>
          <w:lang w:val="de-DE"/>
        </w:rPr>
        <w:tab/>
      </w:r>
      <w:r w:rsidR="00F6442B">
        <w:rPr>
          <w:rFonts w:asciiTheme="minorHAnsi" w:eastAsia="Calibri" w:hAnsiTheme="minorHAnsi" w:cstheme="minorHAnsi"/>
          <w:szCs w:val="24"/>
          <w:lang w:val="de-DE"/>
        </w:rPr>
        <w:t>300</w:t>
      </w:r>
      <w:r w:rsidR="00FD2309">
        <w:rPr>
          <w:rFonts w:asciiTheme="minorHAnsi" w:eastAsia="Calibri" w:hAnsiTheme="minorHAnsi" w:cstheme="minorHAnsi"/>
          <w:szCs w:val="24"/>
          <w:lang w:val="de-DE"/>
        </w:rPr>
        <w:t xml:space="preserve"> m</w:t>
      </w:r>
    </w:p>
    <w:p w14:paraId="09D52A3A" w14:textId="46F6F5E6" w:rsidR="00FD2309" w:rsidRPr="00FD2309" w:rsidRDefault="00FD2309" w:rsidP="00F15618">
      <w:pPr>
        <w:tabs>
          <w:tab w:val="left" w:pos="5812"/>
          <w:tab w:val="left" w:pos="8222"/>
          <w:tab w:val="left" w:pos="8364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>
        <w:rPr>
          <w:rFonts w:asciiTheme="minorHAnsi" w:eastAsia="Calibri" w:hAnsiTheme="minorHAnsi" w:cstheme="minorHAnsi"/>
          <w:sz w:val="28"/>
          <w:szCs w:val="28"/>
          <w:lang w:val="de-DE"/>
        </w:rPr>
        <w:tab/>
      </w:r>
      <w:r w:rsidRPr="00FD2309">
        <w:rPr>
          <w:rFonts w:asciiTheme="minorHAnsi" w:eastAsia="Calibri" w:hAnsiTheme="minorHAnsi" w:cstheme="minorHAnsi"/>
          <w:szCs w:val="24"/>
          <w:lang w:val="de-DE"/>
        </w:rPr>
        <w:t>Polizei</w:t>
      </w:r>
      <w:r>
        <w:rPr>
          <w:rFonts w:asciiTheme="minorHAnsi" w:eastAsia="Calibri" w:hAnsiTheme="minorHAnsi" w:cstheme="minorHAnsi"/>
          <w:szCs w:val="24"/>
          <w:lang w:val="de-DE"/>
        </w:rPr>
        <w:tab/>
      </w:r>
      <w:r w:rsidR="00F6442B">
        <w:rPr>
          <w:rFonts w:asciiTheme="minorHAnsi" w:eastAsia="Calibri" w:hAnsiTheme="minorHAnsi" w:cstheme="minorHAnsi"/>
          <w:szCs w:val="24"/>
          <w:lang w:val="de-DE"/>
        </w:rPr>
        <w:t>750</w:t>
      </w:r>
      <w:r>
        <w:rPr>
          <w:rFonts w:asciiTheme="minorHAnsi" w:eastAsia="Calibri" w:hAnsiTheme="minorHAnsi" w:cstheme="minorHAnsi"/>
          <w:szCs w:val="24"/>
          <w:lang w:val="de-DE"/>
        </w:rPr>
        <w:t xml:space="preserve"> m</w:t>
      </w:r>
    </w:p>
    <w:p w14:paraId="64E65938" w14:textId="21901388" w:rsidR="005D20A2" w:rsidRPr="005D20A2" w:rsidRDefault="005D20A2" w:rsidP="00F15618">
      <w:pPr>
        <w:tabs>
          <w:tab w:val="left" w:pos="5812"/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 w:val="28"/>
          <w:szCs w:val="28"/>
          <w:lang w:val="de-DE"/>
        </w:rPr>
        <w:t>Verkehr</w:t>
      </w:r>
    </w:p>
    <w:p w14:paraId="44ED26A3" w14:textId="77777777" w:rsidR="00FD2309" w:rsidRDefault="00FD2309" w:rsidP="005D20A2">
      <w:pPr>
        <w:tabs>
          <w:tab w:val="left" w:pos="6521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</w:p>
    <w:p w14:paraId="73F9A6F6" w14:textId="7714928A" w:rsidR="005D20A2" w:rsidRPr="005D20A2" w:rsidRDefault="005D20A2" w:rsidP="00F15618">
      <w:pPr>
        <w:tabs>
          <w:tab w:val="left" w:pos="2410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Bus </w:t>
      </w:r>
      <w:r w:rsidR="00F15618">
        <w:rPr>
          <w:rFonts w:asciiTheme="minorHAnsi" w:eastAsia="Calibri" w:hAnsiTheme="minorHAnsi" w:cstheme="minorHAnsi"/>
          <w:szCs w:val="24"/>
          <w:lang w:val="de-DE"/>
        </w:rPr>
        <w:tab/>
      </w:r>
      <w:r w:rsidRPr="005D20A2">
        <w:rPr>
          <w:rFonts w:asciiTheme="minorHAnsi" w:eastAsia="Calibri" w:hAnsiTheme="minorHAnsi" w:cstheme="minorHAnsi"/>
          <w:szCs w:val="24"/>
          <w:lang w:val="de-DE"/>
        </w:rPr>
        <w:t>200 m</w:t>
      </w:r>
    </w:p>
    <w:p w14:paraId="4B87219B" w14:textId="7EC49DCC" w:rsidR="005D20A2" w:rsidRPr="005D20A2" w:rsidRDefault="005D20A2" w:rsidP="00F15618">
      <w:pPr>
        <w:tabs>
          <w:tab w:val="left" w:pos="2410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>U-Bahn</w:t>
      </w:r>
      <w:r w:rsidR="00F15618">
        <w:rPr>
          <w:rFonts w:asciiTheme="minorHAnsi" w:eastAsia="Calibri" w:hAnsiTheme="minorHAnsi" w:cstheme="minorHAnsi"/>
          <w:szCs w:val="24"/>
          <w:lang w:val="de-DE"/>
        </w:rPr>
        <w:tab/>
      </w:r>
      <w:r w:rsidR="002164F6">
        <w:rPr>
          <w:rFonts w:asciiTheme="minorHAnsi" w:eastAsia="Calibri" w:hAnsiTheme="minorHAnsi" w:cstheme="minorHAnsi"/>
          <w:szCs w:val="24"/>
          <w:lang w:val="de-DE"/>
        </w:rPr>
        <w:t>9</w:t>
      </w:r>
      <w:r w:rsidR="00F6442B">
        <w:rPr>
          <w:rFonts w:asciiTheme="minorHAnsi" w:eastAsia="Calibri" w:hAnsiTheme="minorHAnsi" w:cstheme="minorHAnsi"/>
          <w:szCs w:val="24"/>
          <w:lang w:val="de-DE"/>
        </w:rPr>
        <w:t>00</w:t>
      </w: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 m</w:t>
      </w:r>
    </w:p>
    <w:p w14:paraId="1A210310" w14:textId="6F88482C" w:rsidR="005D20A2" w:rsidRPr="005D20A2" w:rsidRDefault="005D20A2" w:rsidP="00F15618">
      <w:pPr>
        <w:tabs>
          <w:tab w:val="left" w:pos="2410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Straßenbahn </w:t>
      </w:r>
      <w:r w:rsidR="00F15618">
        <w:rPr>
          <w:rFonts w:asciiTheme="minorHAnsi" w:eastAsia="Calibri" w:hAnsiTheme="minorHAnsi" w:cstheme="minorHAnsi"/>
          <w:szCs w:val="24"/>
          <w:lang w:val="de-DE"/>
        </w:rPr>
        <w:tab/>
      </w:r>
      <w:r w:rsidR="002164F6">
        <w:rPr>
          <w:rFonts w:asciiTheme="minorHAnsi" w:eastAsia="Calibri" w:hAnsiTheme="minorHAnsi" w:cstheme="minorHAnsi"/>
          <w:szCs w:val="24"/>
          <w:lang w:val="de-DE"/>
        </w:rPr>
        <w:t>120</w:t>
      </w: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 m</w:t>
      </w:r>
    </w:p>
    <w:p w14:paraId="7F7F48C9" w14:textId="7358556C" w:rsidR="005D20A2" w:rsidRPr="005D20A2" w:rsidRDefault="005D20A2" w:rsidP="002164F6">
      <w:pPr>
        <w:tabs>
          <w:tab w:val="left" w:pos="2268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Bahnhof </w:t>
      </w:r>
      <w:r w:rsidR="00F15618">
        <w:rPr>
          <w:rFonts w:asciiTheme="minorHAnsi" w:eastAsia="Calibri" w:hAnsiTheme="minorHAnsi" w:cstheme="minorHAnsi"/>
          <w:szCs w:val="24"/>
          <w:lang w:val="de-DE"/>
        </w:rPr>
        <w:tab/>
      </w:r>
      <w:r w:rsidR="002164F6">
        <w:rPr>
          <w:rFonts w:asciiTheme="minorHAnsi" w:eastAsia="Calibri" w:hAnsiTheme="minorHAnsi" w:cstheme="minorHAnsi"/>
          <w:szCs w:val="24"/>
          <w:lang w:val="de-DE"/>
        </w:rPr>
        <w:t>1100</w:t>
      </w:r>
      <w:r w:rsidRPr="005D20A2">
        <w:rPr>
          <w:rFonts w:asciiTheme="minorHAnsi" w:eastAsia="Calibri" w:hAnsiTheme="minorHAnsi" w:cstheme="minorHAnsi"/>
          <w:szCs w:val="24"/>
          <w:lang w:val="de-DE"/>
        </w:rPr>
        <w:t xml:space="preserve"> m</w:t>
      </w:r>
    </w:p>
    <w:p w14:paraId="2C35C0AA" w14:textId="55023DAE" w:rsidR="005D20A2" w:rsidRDefault="005D20A2" w:rsidP="002E2690">
      <w:pPr>
        <w:tabs>
          <w:tab w:val="left" w:pos="2268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  <w:r w:rsidRPr="005D20A2">
        <w:rPr>
          <w:rFonts w:asciiTheme="minorHAnsi" w:eastAsia="Calibri" w:hAnsiTheme="minorHAnsi" w:cstheme="minorHAnsi"/>
          <w:szCs w:val="24"/>
          <w:lang w:val="de-DE"/>
        </w:rPr>
        <w:t>Autobahnanschluss</w:t>
      </w:r>
      <w:r w:rsidR="00F15618">
        <w:rPr>
          <w:rFonts w:asciiTheme="minorHAnsi" w:eastAsia="Calibri" w:hAnsiTheme="minorHAnsi" w:cstheme="minorHAnsi"/>
          <w:szCs w:val="24"/>
          <w:lang w:val="de-DE"/>
        </w:rPr>
        <w:tab/>
      </w:r>
      <w:r w:rsidR="002164F6">
        <w:rPr>
          <w:rFonts w:asciiTheme="minorHAnsi" w:eastAsia="Calibri" w:hAnsiTheme="minorHAnsi" w:cstheme="minorHAnsi"/>
          <w:szCs w:val="24"/>
          <w:lang w:val="de-DE"/>
        </w:rPr>
        <w:t>2700</w:t>
      </w:r>
      <w:r w:rsidR="00F15618">
        <w:rPr>
          <w:rFonts w:asciiTheme="minorHAnsi" w:eastAsia="Calibri" w:hAnsiTheme="minorHAnsi" w:cstheme="minorHAnsi"/>
          <w:szCs w:val="24"/>
          <w:lang w:val="de-DE"/>
        </w:rPr>
        <w:t xml:space="preserve"> m</w:t>
      </w:r>
    </w:p>
    <w:p w14:paraId="4371521C" w14:textId="77777777" w:rsidR="00F15618" w:rsidRDefault="00F15618" w:rsidP="00F15618">
      <w:pPr>
        <w:tabs>
          <w:tab w:val="left" w:pos="2268"/>
          <w:tab w:val="right" w:pos="9064"/>
        </w:tabs>
        <w:rPr>
          <w:rFonts w:asciiTheme="minorHAnsi" w:eastAsia="Calibri" w:hAnsiTheme="minorHAnsi" w:cstheme="minorHAnsi"/>
          <w:szCs w:val="24"/>
          <w:lang w:val="de-DE"/>
        </w:rPr>
      </w:pPr>
    </w:p>
    <w:p w14:paraId="7D391858" w14:textId="65FF1DC2" w:rsidR="005974A7" w:rsidRPr="0042256E" w:rsidRDefault="00F15618" w:rsidP="0042256E">
      <w:pPr>
        <w:tabs>
          <w:tab w:val="left" w:pos="2410"/>
          <w:tab w:val="left" w:pos="5812"/>
          <w:tab w:val="left" w:pos="8222"/>
          <w:tab w:val="right" w:pos="9064"/>
        </w:tabs>
        <w:rPr>
          <w:rFonts w:asciiTheme="minorHAnsi" w:eastAsia="Calibri" w:hAnsiTheme="minorHAnsi" w:cstheme="minorHAnsi"/>
          <w:sz w:val="16"/>
          <w:szCs w:val="16"/>
          <w:lang w:val="de-DE"/>
        </w:rPr>
      </w:pPr>
      <w:r w:rsidRPr="00F15618">
        <w:rPr>
          <w:rFonts w:asciiTheme="minorHAnsi" w:eastAsia="Calibri" w:hAnsiTheme="minorHAnsi" w:cstheme="minorHAnsi"/>
          <w:sz w:val="16"/>
          <w:szCs w:val="16"/>
          <w:lang w:val="de-DE"/>
        </w:rPr>
        <w:t xml:space="preserve">Angaben Entfernung Luftlinie / Quelle: </w:t>
      </w:r>
      <w:proofErr w:type="spellStart"/>
      <w:r w:rsidR="002164F6">
        <w:rPr>
          <w:rFonts w:asciiTheme="minorHAnsi" w:eastAsia="Calibri" w:hAnsiTheme="minorHAnsi" w:cstheme="minorHAnsi"/>
          <w:sz w:val="16"/>
          <w:szCs w:val="16"/>
          <w:lang w:val="de-DE"/>
        </w:rPr>
        <w:t>GoogleMaps</w:t>
      </w:r>
      <w:proofErr w:type="spellEnd"/>
    </w:p>
    <w:sectPr w:rsidR="005974A7" w:rsidRPr="0042256E" w:rsidSect="00B4425A">
      <w:headerReference w:type="default" r:id="rId10"/>
      <w:footerReference w:type="default" r:id="rId11"/>
      <w:pgSz w:w="11900" w:h="16840" w:code="9"/>
      <w:pgMar w:top="2835" w:right="1418" w:bottom="1134" w:left="1418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ABF6C" w14:textId="77777777" w:rsidR="00723293" w:rsidRDefault="00723293">
      <w:r>
        <w:separator/>
      </w:r>
    </w:p>
  </w:endnote>
  <w:endnote w:type="continuationSeparator" w:id="0">
    <w:p w14:paraId="74EEA00C" w14:textId="77777777" w:rsidR="00723293" w:rsidRDefault="0072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ridien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ridien Medium">
    <w:altName w:val="MetaPlusNormal"/>
    <w:charset w:val="00"/>
    <w:family w:val="auto"/>
    <w:pitch w:val="variable"/>
    <w:sig w:usb0="03000000" w:usb1="00000000" w:usb2="00000000" w:usb3="00000000" w:csb0="00000001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FArrow-Ligh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497E" w14:textId="77777777" w:rsidR="002E73AE" w:rsidRPr="000414BB" w:rsidRDefault="000414BB" w:rsidP="000414B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2C70D8DA" wp14:editId="5B1DA0E6">
              <wp:simplePos x="0" y="0"/>
              <wp:positionH relativeFrom="margin">
                <wp:posOffset>4556848</wp:posOffset>
              </wp:positionH>
              <wp:positionV relativeFrom="paragraph">
                <wp:posOffset>-537210</wp:posOffset>
              </wp:positionV>
              <wp:extent cx="1789200" cy="1404620"/>
              <wp:effectExtent l="0" t="0" r="1905" b="4445"/>
              <wp:wrapTight wrapText="bothSides">
                <wp:wrapPolygon edited="0">
                  <wp:start x="0" y="0"/>
                  <wp:lineTo x="0" y="21238"/>
                  <wp:lineTo x="21393" y="21238"/>
                  <wp:lineTo x="21393" y="0"/>
                  <wp:lineTo x="0" y="0"/>
                </wp:wrapPolygon>
              </wp:wrapTight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92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453A13" w14:textId="77777777" w:rsidR="000414BB" w:rsidRPr="00A47FB8" w:rsidRDefault="000414BB" w:rsidP="000414BB">
                          <w:pPr>
                            <w:pStyle w:val="KeinLeerraum"/>
                            <w:jc w:val="right"/>
                            <w:rPr>
                              <w:rFonts w:ascii="TFArrow-Light" w:hAnsi="TFArrow-Light"/>
                              <w:lang w:val="en-GB"/>
                            </w:rPr>
                          </w:pPr>
                          <w:r w:rsidRPr="00A47FB8">
                            <w:rPr>
                              <w:rFonts w:ascii="TFArrow-Light" w:hAnsi="TFArrow-Light"/>
                              <w:lang w:val="en-GB"/>
                            </w:rPr>
                            <w:t xml:space="preserve">Susanna Pichl-Patak, </w:t>
                          </w:r>
                          <w:proofErr w:type="spellStart"/>
                          <w:r w:rsidRPr="00A47FB8">
                            <w:rPr>
                              <w:rFonts w:ascii="TFArrow-Light" w:hAnsi="TFArrow-Light"/>
                              <w:lang w:val="en-GB"/>
                            </w:rPr>
                            <w:t>e.U.</w:t>
                          </w:r>
                          <w:proofErr w:type="spellEnd"/>
                        </w:p>
                        <w:p w14:paraId="23D1B156" w14:textId="77777777" w:rsidR="000414BB" w:rsidRPr="00A47FB8" w:rsidRDefault="000414BB" w:rsidP="000414BB">
                          <w:pPr>
                            <w:pStyle w:val="KeinLeerraum"/>
                            <w:jc w:val="right"/>
                            <w:rPr>
                              <w:rFonts w:ascii="TFArrow-Light" w:hAnsi="TFArrow-Light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A47FB8">
                            <w:rPr>
                              <w:rFonts w:ascii="TFArrow-Light" w:hAnsi="TFArrow-Light"/>
                              <w:sz w:val="14"/>
                              <w:szCs w:val="14"/>
                            </w:rPr>
                            <w:t>behördl</w:t>
                          </w:r>
                          <w:proofErr w:type="spellEnd"/>
                          <w:r w:rsidRPr="00A47FB8">
                            <w:rPr>
                              <w:rFonts w:ascii="TFArrow-Light" w:hAnsi="TFArrow-Light"/>
                              <w:sz w:val="14"/>
                              <w:szCs w:val="14"/>
                            </w:rPr>
                            <w:t>. geprüft. Immobilienmakler und Verwalter</w:t>
                          </w:r>
                        </w:p>
                        <w:p w14:paraId="3E8D0031" w14:textId="77777777" w:rsidR="000414BB" w:rsidRPr="00A47FB8" w:rsidRDefault="000414BB" w:rsidP="000414BB">
                          <w:pPr>
                            <w:pStyle w:val="KeinLeerraum"/>
                            <w:jc w:val="right"/>
                            <w:rPr>
                              <w:rFonts w:ascii="TFArrow-Light" w:hAnsi="TFArrow-Light"/>
                              <w:w w:val="125"/>
                              <w:sz w:val="17"/>
                              <w:szCs w:val="17"/>
                            </w:rPr>
                          </w:pPr>
                          <w:r w:rsidRPr="00A47FB8">
                            <w:rPr>
                              <w:rFonts w:ascii="TFArrow-Light" w:hAnsi="TFArrow-Light"/>
                              <w:w w:val="125"/>
                              <w:sz w:val="17"/>
                              <w:szCs w:val="17"/>
                            </w:rPr>
                            <w:t>1060 Wien, Stumpergasse 45/III/1</w:t>
                          </w:r>
                        </w:p>
                        <w:p w14:paraId="424D2A5F" w14:textId="77777777" w:rsidR="000414BB" w:rsidRPr="00A47FB8" w:rsidRDefault="000414BB" w:rsidP="000414BB">
                          <w:pPr>
                            <w:pStyle w:val="KeinLeerraum"/>
                            <w:jc w:val="right"/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</w:pPr>
                          <w:r w:rsidRPr="00A47FB8"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  <w:t xml:space="preserve">Tel (01) 5870924    </w:t>
                          </w:r>
                          <w:proofErr w:type="gramStart"/>
                          <w:r w:rsidRPr="00A47FB8"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  <w:t>Mobil</w:t>
                          </w:r>
                          <w:proofErr w:type="gramEnd"/>
                          <w:r w:rsidRPr="00A47FB8"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  <w:t xml:space="preserve"> 0699 104 10626</w:t>
                          </w:r>
                        </w:p>
                        <w:p w14:paraId="255F5ECC" w14:textId="77777777" w:rsidR="000414BB" w:rsidRPr="00A47FB8" w:rsidRDefault="000414BB" w:rsidP="000414BB">
                          <w:pPr>
                            <w:pStyle w:val="KeinLeerraum"/>
                            <w:jc w:val="right"/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</w:pPr>
                          <w:r w:rsidRPr="00A47FB8"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  <w:t>buero@immo-pichl.at www.immo-pichl.at</w:t>
                          </w:r>
                        </w:p>
                        <w:p w14:paraId="56C47B3E" w14:textId="77777777" w:rsidR="000414BB" w:rsidRPr="00A47FB8" w:rsidRDefault="000414BB" w:rsidP="000414BB">
                          <w:pPr>
                            <w:pStyle w:val="KeinLeerraum"/>
                            <w:jc w:val="right"/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</w:pPr>
                          <w:r w:rsidRPr="00A47FB8"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  <w:t xml:space="preserve">ATU56619038   </w:t>
                          </w:r>
                          <w:r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  <w:t xml:space="preserve">                  </w:t>
                          </w:r>
                          <w:r w:rsidRPr="00A47FB8">
                            <w:rPr>
                              <w:rFonts w:ascii="TFArrow-Light" w:hAnsi="TFArrow-Light"/>
                              <w:sz w:val="17"/>
                              <w:szCs w:val="17"/>
                            </w:rPr>
                            <w:t xml:space="preserve">          FN 457161x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70D8D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58.8pt;margin-top:-42.3pt;width:140.9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" stroked="f">
              <v:textbox style="mso-fit-shape-to-text:t">
                <w:txbxContent>
                  <w:p w14:paraId="3D453A13" w14:textId="77777777" w:rsidR="000414BB" w:rsidRPr="00A47FB8" w:rsidRDefault="000414BB" w:rsidP="000414BB">
                    <w:pPr>
                      <w:pStyle w:val="KeinLeerraum"/>
                      <w:jc w:val="right"/>
                      <w:rPr>
                        <w:rFonts w:ascii="TFArrow-Light" w:hAnsi="TFArrow-Light"/>
                        <w:lang w:val="en-GB"/>
                      </w:rPr>
                    </w:pPr>
                    <w:r w:rsidRPr="00A47FB8">
                      <w:rPr>
                        <w:rFonts w:ascii="TFArrow-Light" w:hAnsi="TFArrow-Light"/>
                        <w:lang w:val="en-GB"/>
                      </w:rPr>
                      <w:t xml:space="preserve">Susanna Pichl-Patak, </w:t>
                    </w:r>
                    <w:proofErr w:type="spellStart"/>
                    <w:r w:rsidRPr="00A47FB8">
                      <w:rPr>
                        <w:rFonts w:ascii="TFArrow-Light" w:hAnsi="TFArrow-Light"/>
                        <w:lang w:val="en-GB"/>
                      </w:rPr>
                      <w:t>e.U.</w:t>
                    </w:r>
                    <w:proofErr w:type="spellEnd"/>
                  </w:p>
                  <w:p w14:paraId="23D1B156" w14:textId="77777777" w:rsidR="000414BB" w:rsidRPr="00A47FB8" w:rsidRDefault="000414BB" w:rsidP="000414BB">
                    <w:pPr>
                      <w:pStyle w:val="KeinLeerraum"/>
                      <w:jc w:val="right"/>
                      <w:rPr>
                        <w:rFonts w:ascii="TFArrow-Light" w:hAnsi="TFArrow-Light"/>
                        <w:sz w:val="14"/>
                        <w:szCs w:val="14"/>
                      </w:rPr>
                    </w:pPr>
                    <w:proofErr w:type="spellStart"/>
                    <w:r w:rsidRPr="00A47FB8">
                      <w:rPr>
                        <w:rFonts w:ascii="TFArrow-Light" w:hAnsi="TFArrow-Light"/>
                        <w:sz w:val="14"/>
                        <w:szCs w:val="14"/>
                      </w:rPr>
                      <w:t>behördl</w:t>
                    </w:r>
                    <w:proofErr w:type="spellEnd"/>
                    <w:r w:rsidRPr="00A47FB8">
                      <w:rPr>
                        <w:rFonts w:ascii="TFArrow-Light" w:hAnsi="TFArrow-Light"/>
                        <w:sz w:val="14"/>
                        <w:szCs w:val="14"/>
                      </w:rPr>
                      <w:t>. geprüft. Immobilienmakler und Verwalter</w:t>
                    </w:r>
                  </w:p>
                  <w:p w14:paraId="3E8D0031" w14:textId="77777777" w:rsidR="000414BB" w:rsidRPr="00A47FB8" w:rsidRDefault="000414BB" w:rsidP="000414BB">
                    <w:pPr>
                      <w:pStyle w:val="KeinLeerraum"/>
                      <w:jc w:val="right"/>
                      <w:rPr>
                        <w:rFonts w:ascii="TFArrow-Light" w:hAnsi="TFArrow-Light"/>
                        <w:w w:val="125"/>
                        <w:sz w:val="17"/>
                        <w:szCs w:val="17"/>
                      </w:rPr>
                    </w:pPr>
                    <w:r w:rsidRPr="00A47FB8">
                      <w:rPr>
                        <w:rFonts w:ascii="TFArrow-Light" w:hAnsi="TFArrow-Light"/>
                        <w:w w:val="125"/>
                        <w:sz w:val="17"/>
                        <w:szCs w:val="17"/>
                      </w:rPr>
                      <w:t>1060 Wien, Stumpergasse 45/III/1</w:t>
                    </w:r>
                  </w:p>
                  <w:p w14:paraId="424D2A5F" w14:textId="77777777" w:rsidR="000414BB" w:rsidRPr="00A47FB8" w:rsidRDefault="000414BB" w:rsidP="000414BB">
                    <w:pPr>
                      <w:pStyle w:val="KeinLeerraum"/>
                      <w:jc w:val="right"/>
                      <w:rPr>
                        <w:rFonts w:ascii="TFArrow-Light" w:hAnsi="TFArrow-Light"/>
                        <w:sz w:val="17"/>
                        <w:szCs w:val="17"/>
                      </w:rPr>
                    </w:pPr>
                    <w:r w:rsidRPr="00A47FB8">
                      <w:rPr>
                        <w:rFonts w:ascii="TFArrow-Light" w:hAnsi="TFArrow-Light"/>
                        <w:sz w:val="17"/>
                        <w:szCs w:val="17"/>
                      </w:rPr>
                      <w:t xml:space="preserve">Tel (01) 5870924    </w:t>
                    </w:r>
                    <w:proofErr w:type="gramStart"/>
                    <w:r w:rsidRPr="00A47FB8">
                      <w:rPr>
                        <w:rFonts w:ascii="TFArrow-Light" w:hAnsi="TFArrow-Light"/>
                        <w:sz w:val="17"/>
                        <w:szCs w:val="17"/>
                      </w:rPr>
                      <w:t>Mobil</w:t>
                    </w:r>
                    <w:proofErr w:type="gramEnd"/>
                    <w:r w:rsidRPr="00A47FB8">
                      <w:rPr>
                        <w:rFonts w:ascii="TFArrow-Light" w:hAnsi="TFArrow-Light"/>
                        <w:sz w:val="17"/>
                        <w:szCs w:val="17"/>
                      </w:rPr>
                      <w:t xml:space="preserve"> 0699 104 10626</w:t>
                    </w:r>
                  </w:p>
                  <w:p w14:paraId="255F5ECC" w14:textId="77777777" w:rsidR="000414BB" w:rsidRPr="00A47FB8" w:rsidRDefault="000414BB" w:rsidP="000414BB">
                    <w:pPr>
                      <w:pStyle w:val="KeinLeerraum"/>
                      <w:jc w:val="right"/>
                      <w:rPr>
                        <w:rFonts w:ascii="TFArrow-Light" w:hAnsi="TFArrow-Light"/>
                        <w:sz w:val="17"/>
                        <w:szCs w:val="17"/>
                      </w:rPr>
                    </w:pPr>
                    <w:r w:rsidRPr="00A47FB8">
                      <w:rPr>
                        <w:rFonts w:ascii="TFArrow-Light" w:hAnsi="TFArrow-Light"/>
                        <w:sz w:val="17"/>
                        <w:szCs w:val="17"/>
                      </w:rPr>
                      <w:t>buero@immo-pichl.at www.immo-pichl.at</w:t>
                    </w:r>
                  </w:p>
                  <w:p w14:paraId="56C47B3E" w14:textId="77777777" w:rsidR="000414BB" w:rsidRPr="00A47FB8" w:rsidRDefault="000414BB" w:rsidP="000414BB">
                    <w:pPr>
                      <w:pStyle w:val="KeinLeerraum"/>
                      <w:jc w:val="right"/>
                      <w:rPr>
                        <w:rFonts w:ascii="TFArrow-Light" w:hAnsi="TFArrow-Light"/>
                        <w:sz w:val="17"/>
                        <w:szCs w:val="17"/>
                      </w:rPr>
                    </w:pPr>
                    <w:r w:rsidRPr="00A47FB8">
                      <w:rPr>
                        <w:rFonts w:ascii="TFArrow-Light" w:hAnsi="TFArrow-Light"/>
                        <w:sz w:val="17"/>
                        <w:szCs w:val="17"/>
                      </w:rPr>
                      <w:t xml:space="preserve">ATU56619038   </w:t>
                    </w:r>
                    <w:r>
                      <w:rPr>
                        <w:rFonts w:ascii="TFArrow-Light" w:hAnsi="TFArrow-Light"/>
                        <w:sz w:val="17"/>
                        <w:szCs w:val="17"/>
                      </w:rPr>
                      <w:t xml:space="preserve">                  </w:t>
                    </w:r>
                    <w:r w:rsidRPr="00A47FB8">
                      <w:rPr>
                        <w:rFonts w:ascii="TFArrow-Light" w:hAnsi="TFArrow-Light"/>
                        <w:sz w:val="17"/>
                        <w:szCs w:val="17"/>
                      </w:rPr>
                      <w:t xml:space="preserve">          FN 457161x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B0881" w14:textId="77777777" w:rsidR="00723293" w:rsidRDefault="00723293">
      <w:r>
        <w:separator/>
      </w:r>
    </w:p>
  </w:footnote>
  <w:footnote w:type="continuationSeparator" w:id="0">
    <w:p w14:paraId="5ED9BEC5" w14:textId="77777777" w:rsidR="00723293" w:rsidRDefault="00723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759E" w14:textId="77777777" w:rsidR="002E73AE" w:rsidRPr="00E82DD2" w:rsidRDefault="00E82DD2" w:rsidP="00E82DD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A9BF31" wp14:editId="56B5D2B1">
          <wp:simplePos x="0" y="0"/>
          <wp:positionH relativeFrom="rightMargin">
            <wp:posOffset>-540385</wp:posOffset>
          </wp:positionH>
          <wp:positionV relativeFrom="paragraph">
            <wp:posOffset>-219075</wp:posOffset>
          </wp:positionV>
          <wp:extent cx="1011600" cy="1177200"/>
          <wp:effectExtent l="0" t="0" r="0" b="4445"/>
          <wp:wrapTight wrapText="bothSides">
            <wp:wrapPolygon edited="0">
              <wp:start x="0" y="0"/>
              <wp:lineTo x="0" y="21332"/>
              <wp:lineTo x="21153" y="21332"/>
              <wp:lineTo x="21153" y="14338"/>
              <wp:lineTo x="20746" y="11191"/>
              <wp:lineTo x="17085" y="4896"/>
              <wp:lineTo x="8542" y="699"/>
              <wp:lineTo x="5288" y="0"/>
              <wp:lineTo x="0" y="0"/>
            </wp:wrapPolygon>
          </wp:wrapTight>
          <wp:docPr id="115303664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600" cy="117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F8633A1"/>
    <w:multiLevelType w:val="hybridMultilevel"/>
    <w:tmpl w:val="3ED021B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17C63"/>
    <w:multiLevelType w:val="hybridMultilevel"/>
    <w:tmpl w:val="6C2C5FC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9276727">
    <w:abstractNumId w:val="0"/>
  </w:num>
  <w:num w:numId="2" w16cid:durableId="333193954">
    <w:abstractNumId w:val="0"/>
  </w:num>
  <w:num w:numId="3" w16cid:durableId="736821924">
    <w:abstractNumId w:val="0"/>
  </w:num>
  <w:num w:numId="4" w16cid:durableId="2078242166">
    <w:abstractNumId w:val="1"/>
  </w:num>
  <w:num w:numId="5" w16cid:durableId="1330258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query w:val="SELECT * FROM Z:\immobilien\9-19G\realadr1.doc"/>
    <w:activeRecord w:val="15"/>
    <w:odso/>
  </w:mailMerge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840"/>
    <w:rsid w:val="00000D22"/>
    <w:rsid w:val="000056C0"/>
    <w:rsid w:val="000414BB"/>
    <w:rsid w:val="000441EB"/>
    <w:rsid w:val="00071F93"/>
    <w:rsid w:val="00086C99"/>
    <w:rsid w:val="00097D61"/>
    <w:rsid w:val="000A7FFC"/>
    <w:rsid w:val="000C0719"/>
    <w:rsid w:val="000C1DDC"/>
    <w:rsid w:val="000C28A7"/>
    <w:rsid w:val="000C342C"/>
    <w:rsid w:val="000C3D16"/>
    <w:rsid w:val="000E1590"/>
    <w:rsid w:val="000F02F8"/>
    <w:rsid w:val="0011071A"/>
    <w:rsid w:val="00132344"/>
    <w:rsid w:val="001363BD"/>
    <w:rsid w:val="0017086C"/>
    <w:rsid w:val="0017438B"/>
    <w:rsid w:val="00185499"/>
    <w:rsid w:val="001D1CBA"/>
    <w:rsid w:val="001F2163"/>
    <w:rsid w:val="001F23D3"/>
    <w:rsid w:val="002025D2"/>
    <w:rsid w:val="002164F6"/>
    <w:rsid w:val="0025662F"/>
    <w:rsid w:val="002839E8"/>
    <w:rsid w:val="00285399"/>
    <w:rsid w:val="002B09BF"/>
    <w:rsid w:val="002B0F97"/>
    <w:rsid w:val="002B757A"/>
    <w:rsid w:val="002D2DA8"/>
    <w:rsid w:val="002E2690"/>
    <w:rsid w:val="002E73AE"/>
    <w:rsid w:val="002E7FE5"/>
    <w:rsid w:val="002F465A"/>
    <w:rsid w:val="0031681D"/>
    <w:rsid w:val="00321357"/>
    <w:rsid w:val="003270C6"/>
    <w:rsid w:val="00390E1E"/>
    <w:rsid w:val="003B0385"/>
    <w:rsid w:val="003B6CC1"/>
    <w:rsid w:val="003F1162"/>
    <w:rsid w:val="0042256E"/>
    <w:rsid w:val="00447B2F"/>
    <w:rsid w:val="00450C5C"/>
    <w:rsid w:val="00480365"/>
    <w:rsid w:val="004E3AB1"/>
    <w:rsid w:val="00515C4B"/>
    <w:rsid w:val="0053248D"/>
    <w:rsid w:val="00551BEC"/>
    <w:rsid w:val="005538AF"/>
    <w:rsid w:val="005644F4"/>
    <w:rsid w:val="00570827"/>
    <w:rsid w:val="005974A7"/>
    <w:rsid w:val="005A2CE2"/>
    <w:rsid w:val="005B4393"/>
    <w:rsid w:val="005D20A2"/>
    <w:rsid w:val="005D43BB"/>
    <w:rsid w:val="005D7784"/>
    <w:rsid w:val="005E01C3"/>
    <w:rsid w:val="005E2044"/>
    <w:rsid w:val="005F3AE3"/>
    <w:rsid w:val="00605949"/>
    <w:rsid w:val="00615C12"/>
    <w:rsid w:val="00632880"/>
    <w:rsid w:val="0064711A"/>
    <w:rsid w:val="00683E58"/>
    <w:rsid w:val="006B382F"/>
    <w:rsid w:val="006E1EEB"/>
    <w:rsid w:val="006E5788"/>
    <w:rsid w:val="006E66D6"/>
    <w:rsid w:val="00707E99"/>
    <w:rsid w:val="00723293"/>
    <w:rsid w:val="00733B30"/>
    <w:rsid w:val="00735D40"/>
    <w:rsid w:val="00736A37"/>
    <w:rsid w:val="00741C33"/>
    <w:rsid w:val="007456F7"/>
    <w:rsid w:val="00746257"/>
    <w:rsid w:val="00747AFB"/>
    <w:rsid w:val="00757ACF"/>
    <w:rsid w:val="00783298"/>
    <w:rsid w:val="00783A64"/>
    <w:rsid w:val="0079283A"/>
    <w:rsid w:val="007A2709"/>
    <w:rsid w:val="007F0637"/>
    <w:rsid w:val="0082214D"/>
    <w:rsid w:val="008437F8"/>
    <w:rsid w:val="00851E99"/>
    <w:rsid w:val="008878EF"/>
    <w:rsid w:val="00894D6E"/>
    <w:rsid w:val="008D553C"/>
    <w:rsid w:val="008E2BE9"/>
    <w:rsid w:val="008E3DCE"/>
    <w:rsid w:val="009109F2"/>
    <w:rsid w:val="00944420"/>
    <w:rsid w:val="00946743"/>
    <w:rsid w:val="009475B0"/>
    <w:rsid w:val="00972F2A"/>
    <w:rsid w:val="009847EE"/>
    <w:rsid w:val="00992A90"/>
    <w:rsid w:val="00995922"/>
    <w:rsid w:val="009A0ADE"/>
    <w:rsid w:val="009A6F19"/>
    <w:rsid w:val="009F1008"/>
    <w:rsid w:val="00A11827"/>
    <w:rsid w:val="00A20F07"/>
    <w:rsid w:val="00A757FE"/>
    <w:rsid w:val="00AD0275"/>
    <w:rsid w:val="00B32D87"/>
    <w:rsid w:val="00B4425A"/>
    <w:rsid w:val="00B44921"/>
    <w:rsid w:val="00B65322"/>
    <w:rsid w:val="00B83BA1"/>
    <w:rsid w:val="00B90701"/>
    <w:rsid w:val="00BB1840"/>
    <w:rsid w:val="00BC19E5"/>
    <w:rsid w:val="00BC5717"/>
    <w:rsid w:val="00BD0AC5"/>
    <w:rsid w:val="00BF5C2D"/>
    <w:rsid w:val="00C23006"/>
    <w:rsid w:val="00C426F3"/>
    <w:rsid w:val="00C44C16"/>
    <w:rsid w:val="00C56F26"/>
    <w:rsid w:val="00C62A5F"/>
    <w:rsid w:val="00C718B2"/>
    <w:rsid w:val="00C732DA"/>
    <w:rsid w:val="00C915D5"/>
    <w:rsid w:val="00C9389C"/>
    <w:rsid w:val="00CA014B"/>
    <w:rsid w:val="00CA2648"/>
    <w:rsid w:val="00CE3D59"/>
    <w:rsid w:val="00D8307B"/>
    <w:rsid w:val="00DB2CDE"/>
    <w:rsid w:val="00DC2EC1"/>
    <w:rsid w:val="00DD7C95"/>
    <w:rsid w:val="00DE3223"/>
    <w:rsid w:val="00DE3891"/>
    <w:rsid w:val="00DE75AD"/>
    <w:rsid w:val="00DF01A5"/>
    <w:rsid w:val="00E43039"/>
    <w:rsid w:val="00E44F3B"/>
    <w:rsid w:val="00E504C5"/>
    <w:rsid w:val="00E82DD2"/>
    <w:rsid w:val="00E908CA"/>
    <w:rsid w:val="00E93448"/>
    <w:rsid w:val="00EC7DFA"/>
    <w:rsid w:val="00EF14F2"/>
    <w:rsid w:val="00F03B24"/>
    <w:rsid w:val="00F15618"/>
    <w:rsid w:val="00F50F90"/>
    <w:rsid w:val="00F6442B"/>
    <w:rsid w:val="00F65875"/>
    <w:rsid w:val="00F670BE"/>
    <w:rsid w:val="00F83C8D"/>
    <w:rsid w:val="00F936A8"/>
    <w:rsid w:val="00FD2309"/>
    <w:rsid w:val="00FD57DC"/>
    <w:rsid w:val="00FE2DA7"/>
    <w:rsid w:val="00FF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095248"/>
  <w15:docId w15:val="{39ADE746-AEAC-4EBD-86F7-C640B874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66D6"/>
    <w:rPr>
      <w:rFonts w:ascii="Verdana" w:hAnsi="Verdana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rFonts w:ascii="Meridien Bold" w:hAnsi="Meridien Bold"/>
      <w:smallCap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109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284"/>
      <w:jc w:val="both"/>
    </w:pPr>
    <w:rPr>
      <w:rFonts w:ascii="Meridien Medium" w:hAnsi="Meridien Medium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styleId="Textkrper-Einzug2">
    <w:name w:val="Body Text Indent 2"/>
    <w:basedOn w:val="Standard"/>
    <w:pPr>
      <w:spacing w:line="360" w:lineRule="auto"/>
      <w:ind w:left="284"/>
    </w:pPr>
    <w:rPr>
      <w:rFonts w:ascii="Meridien Medium" w:hAnsi="Meridien Medium"/>
    </w:rPr>
  </w:style>
  <w:style w:type="paragraph" w:styleId="Textkrper">
    <w:name w:val="Body Text"/>
    <w:basedOn w:val="Standard"/>
    <w:pPr>
      <w:jc w:val="right"/>
    </w:pPr>
    <w:rPr>
      <w:rFonts w:ascii="TFArrow-Light" w:hAnsi="TFArrow-Light"/>
      <w:spacing w:val="12"/>
      <w:sz w:val="16"/>
    </w:rPr>
  </w:style>
  <w:style w:type="character" w:styleId="Hyperlink">
    <w:name w:val="Hyperlink"/>
    <w:rsid w:val="00E908CA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549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85499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17086C"/>
    <w:pPr>
      <w:ind w:left="720"/>
      <w:contextualSpacing/>
    </w:pPr>
  </w:style>
  <w:style w:type="paragraph" w:styleId="KeinLeerraum">
    <w:name w:val="No Spacing"/>
    <w:uiPriority w:val="1"/>
    <w:qFormat/>
    <w:rsid w:val="000414BB"/>
    <w:rPr>
      <w:rFonts w:ascii="Verdana" w:eastAsiaTheme="minorHAnsi" w:hAnsi="Verdana" w:cstheme="minorBidi"/>
      <w:kern w:val="2"/>
      <w:sz w:val="22"/>
      <w:szCs w:val="22"/>
      <w:lang w:eastAsia="en-US"/>
      <w14:ligatures w14:val="standardContextu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109F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paragraph" w:styleId="StandardWeb">
    <w:name w:val="Normal (Web)"/>
    <w:basedOn w:val="Standard"/>
    <w:uiPriority w:val="99"/>
    <w:unhideWhenUsed/>
    <w:rsid w:val="007A2709"/>
    <w:pPr>
      <w:spacing w:before="100" w:beforeAutospacing="1" w:after="100" w:afterAutospacing="1"/>
    </w:pPr>
    <w:rPr>
      <w:rFonts w:ascii="Times New Roman" w:hAnsi="Times New Roman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7A2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Vorlagen\Briefvorlage%20bunt%20immo_neu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61621-65CB-4E40-A387-C42F62A11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 bunt immo_neu.dotx</Template>
  <TotalTime>0</TotalTime>
  <Pages>3</Pages>
  <Words>533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Datum	27. Juli 1999</vt:lpstr>
    </vt:vector>
  </TitlesOfParts>
  <Company>STORM Agentur für PR und Werbung</Company>
  <LinksUpToDate>false</LinksUpToDate>
  <CharactersWithSpaces>3886</CharactersWithSpaces>
  <SharedDoc>false</SharedDoc>
  <HLinks>
    <vt:vector size="6" baseType="variant">
      <vt:variant>
        <vt:i4>5832780</vt:i4>
      </vt:variant>
      <vt:variant>
        <vt:i4>0</vt:i4>
      </vt:variant>
      <vt:variant>
        <vt:i4>0</vt:i4>
      </vt:variant>
      <vt:variant>
        <vt:i4>5</vt:i4>
      </vt:variant>
      <vt:variant>
        <vt:lpwstr>http://www.immo-pichl.at/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	27. Juli 1999</dc:title>
  <dc:creator>User-PC-06</dc:creator>
  <cp:lastModifiedBy>Lizenz1</cp:lastModifiedBy>
  <cp:revision>12</cp:revision>
  <cp:lastPrinted>2026-09-08T14:08:00Z</cp:lastPrinted>
  <dcterms:created xsi:type="dcterms:W3CDTF">2026-09-07T08:20:00Z</dcterms:created>
  <dcterms:modified xsi:type="dcterms:W3CDTF">2026-09-17T14:54:00Z</dcterms:modified>
</cp:coreProperties>
</file>